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909" w:tblpY="218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866CAA" w14:paraId="39018AA2" w14:textId="77777777" w:rsidTr="00866CA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E4F1FF"/>
          </w:tcPr>
          <w:p w14:paraId="7CAB828E" w14:textId="77777777" w:rsidR="00866CAA" w:rsidRDefault="00866CAA" w:rsidP="00866CAA">
            <w:pPr>
              <w:spacing w:before="360" w:after="60"/>
              <w:rPr>
                <w:rFonts w:eastAsia="Calibri" w:cs="Calibri"/>
                <w:b/>
                <w:color w:val="5B81BD"/>
                <w:sz w:val="24"/>
                <w:szCs w:val="24"/>
              </w:rPr>
            </w:pPr>
            <w:r w:rsidRPr="00847742">
              <w:rPr>
                <w:rFonts w:eastAsia="Calibri" w:cs="Calibri"/>
                <w:b/>
                <w:color w:val="5B81BD"/>
                <w:sz w:val="24"/>
                <w:szCs w:val="24"/>
              </w:rPr>
              <w:t>EXPLANATORY NOTE</w:t>
            </w:r>
          </w:p>
          <w:p w14:paraId="241F286C" w14:textId="655B6B8D" w:rsidR="00961B54" w:rsidRDefault="00866CAA" w:rsidP="00866CAA">
            <w:p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This document outlines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an</w:t>
            </w:r>
            <w:r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operational plan for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the data collection phase of the household survey during a</w:t>
            </w:r>
            <w:r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profiling exercise</w:t>
            </w:r>
            <w:r w:rsidR="00363E15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. This document helps plan out</w:t>
            </w:r>
            <w:r w:rsidR="00961B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how the </w:t>
            </w:r>
            <w:r w:rsidR="00363E15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fieldwork will actually be conducted.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AE4E4C1" w14:textId="77777777" w:rsidR="00866CAA" w:rsidRDefault="00961B54" w:rsidP="00290663">
            <w:p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It includes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866CAA"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the o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perational </w:t>
            </w:r>
            <w:r w:rsidR="00866CAA"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showing how the implementing/data collection partners fit in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, </w:t>
            </w:r>
            <w:r w:rsidR="00866CAA"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the role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s</w:t>
            </w:r>
            <w:r w:rsidR="00866CAA"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and responsibilities for the various actors involved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and the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work plan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for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the next steps</w:t>
            </w:r>
            <w:r w:rsidR="00866CA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.</w:t>
            </w:r>
            <w:r w:rsidR="00866CAA" w:rsidRPr="001F0EF3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3281BA7" w14:textId="71C13154" w:rsidR="00BA0A09" w:rsidRDefault="00BA0A09" w:rsidP="00290663">
            <w:p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</w:t>
            </w:r>
            <w:r w:rsidR="006161D0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 help with planning, the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data collection phase takes on average 2 months: </w:t>
            </w:r>
          </w:p>
          <w:p w14:paraId="216825D2" w14:textId="77777777" w:rsidR="00BA0A09" w:rsidRPr="00BA0A09" w:rsidRDefault="00BA0A09" w:rsidP="00BA0A0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A0A0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 week planning and preparations including putting together this document</w:t>
            </w:r>
          </w:p>
          <w:p w14:paraId="004533C1" w14:textId="77777777" w:rsidR="00BA0A09" w:rsidRPr="00BA0A09" w:rsidRDefault="00BA0A09" w:rsidP="00BA0A0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A0A0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 week training</w:t>
            </w:r>
          </w:p>
          <w:p w14:paraId="2E9C76B1" w14:textId="77777777" w:rsidR="00BA0A09" w:rsidRPr="00BA0A09" w:rsidRDefault="00BA0A09" w:rsidP="00BA0A0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A0A0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 week pilot</w:t>
            </w:r>
          </w:p>
          <w:p w14:paraId="24701710" w14:textId="77777777" w:rsidR="00BA0A09" w:rsidRPr="00BA0A09" w:rsidRDefault="00BA0A09" w:rsidP="00BA0A0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A0A0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 week adjustments and re-training</w:t>
            </w:r>
          </w:p>
          <w:p w14:paraId="240816B2" w14:textId="77777777" w:rsidR="00BA0A09" w:rsidRPr="00BA0A09" w:rsidRDefault="00BA0A09" w:rsidP="00BA0A0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A0A0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2-3 weeks data collection</w:t>
            </w:r>
          </w:p>
          <w:p w14:paraId="196761DC" w14:textId="6B2A1591" w:rsidR="00BA0A09" w:rsidRPr="00BA0A09" w:rsidRDefault="00BA0A09" w:rsidP="00BA0A0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BA0A09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 week consolidating data, documenting issues, and debriefing</w:t>
            </w:r>
          </w:p>
          <w:p w14:paraId="0A7EAEB8" w14:textId="07C0F26D" w:rsidR="003E0D09" w:rsidRPr="005F2545" w:rsidRDefault="005F2545" w:rsidP="003E0D09">
            <w:pPr>
              <w:spacing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The tool is intended more for the profiling partners involved in doing the data collection, but it should be shared with and reviewed by the Profiling Working Group</w:t>
            </w:r>
            <w:r w:rsidR="000625FA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to keep all partners informed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04073F1" w14:textId="77777777" w:rsidR="00262FF9" w:rsidRPr="0048538A" w:rsidRDefault="00262FF9" w:rsidP="00BC09D2">
      <w:pPr>
        <w:pStyle w:val="Normal1"/>
        <w:spacing w:before="360" w:after="60" w:line="276" w:lineRule="auto"/>
        <w:jc w:val="both"/>
        <w:rPr>
          <w:rFonts w:ascii="Calibri" w:eastAsia="Calibri" w:hAnsi="Calibri" w:cs="Calibri"/>
          <w:color w:val="5B81BD"/>
          <w:lang w:val="en-GB"/>
        </w:rPr>
      </w:pPr>
      <w:r w:rsidRPr="0048538A">
        <w:rPr>
          <w:rFonts w:ascii="Calibri" w:eastAsia="Calibri" w:hAnsi="Calibri" w:cs="Calibri"/>
          <w:b/>
          <w:color w:val="5B81BD"/>
          <w:lang w:val="en-GB"/>
        </w:rPr>
        <w:t>PROCESS FOR DEVELOPING AND ADAPTING THIS DOCUMENT</w:t>
      </w:r>
    </w:p>
    <w:p w14:paraId="4B852B0E" w14:textId="1E1F8D1D" w:rsidR="00123148" w:rsidRDefault="00262FF9" w:rsidP="00BC09D2">
      <w:p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This document guides the planning discussions. The Profiling Coordinator or the Field Coordinator </w:t>
      </w:r>
      <w:r w:rsidR="00BC09D2">
        <w:rPr>
          <w:rFonts w:asciiTheme="majorHAnsi" w:hAnsiTheme="majorHAnsi" w:cs="Calibri"/>
          <w:color w:val="000000" w:themeColor="text1"/>
          <w:sz w:val="24"/>
          <w:szCs w:val="24"/>
        </w:rPr>
        <w:t xml:space="preserve">(depending on the staff available for the data collection phase) </w:t>
      </w:r>
      <w:r w:rsidR="00123148">
        <w:rPr>
          <w:rFonts w:asciiTheme="majorHAnsi" w:hAnsiTheme="majorHAnsi" w:cs="Calibri"/>
          <w:color w:val="000000" w:themeColor="text1"/>
          <w:sz w:val="24"/>
          <w:szCs w:val="24"/>
        </w:rPr>
        <w:t xml:space="preserve">can </w:t>
      </w:r>
      <w:r w:rsidR="00BC09D2">
        <w:rPr>
          <w:rFonts w:asciiTheme="majorHAnsi" w:hAnsiTheme="majorHAnsi" w:cs="Calibri"/>
          <w:color w:val="000000" w:themeColor="text1"/>
          <w:sz w:val="24"/>
          <w:szCs w:val="24"/>
        </w:rPr>
        <w:t>start drafting</w:t>
      </w:r>
      <w:r w:rsidR="00123148">
        <w:rPr>
          <w:rFonts w:asciiTheme="majorHAnsi" w:hAnsiTheme="majorHAnsi" w:cs="Calibri"/>
          <w:color w:val="000000" w:themeColor="text1"/>
          <w:sz w:val="24"/>
          <w:szCs w:val="24"/>
        </w:rPr>
        <w:t xml:space="preserve"> this document and generally then works with the data collection partners directly to </w:t>
      </w:r>
      <w:r w:rsidR="00BC09D2">
        <w:rPr>
          <w:rFonts w:asciiTheme="majorHAnsi" w:hAnsiTheme="majorHAnsi" w:cs="Calibri"/>
          <w:color w:val="000000" w:themeColor="text1"/>
          <w:sz w:val="24"/>
          <w:szCs w:val="24"/>
        </w:rPr>
        <w:t>determine the best approaches.</w:t>
      </w:r>
      <w:r w:rsidR="00123148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BC09D2">
        <w:rPr>
          <w:rFonts w:asciiTheme="majorHAnsi" w:hAnsiTheme="majorHAnsi" w:cs="Calibri"/>
          <w:color w:val="000000" w:themeColor="text1"/>
          <w:sz w:val="24"/>
          <w:szCs w:val="24"/>
        </w:rPr>
        <w:t>This document can be shared in extracts or in its entirety; whatever is most efficient for clarifying the best options.</w:t>
      </w:r>
    </w:p>
    <w:p w14:paraId="551967E6" w14:textId="5771FC86" w:rsidR="00262FF9" w:rsidRDefault="00123148" w:rsidP="00BC09D2">
      <w:p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Discussions about what is feasible in the context 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 xml:space="preserve">that happened during the </w:t>
      </w:r>
      <w:hyperlink r:id="rId9" w:history="1">
        <w:r w:rsidR="009C26BD" w:rsidRPr="0096510D">
          <w:rPr>
            <w:rStyle w:val="Hyperlink"/>
            <w:rFonts w:asciiTheme="majorHAnsi" w:hAnsiTheme="majorHAnsi" w:cs="Calibri"/>
            <w:sz w:val="24"/>
            <w:szCs w:val="24"/>
          </w:rPr>
          <w:t>methodology design phase</w:t>
        </w:r>
      </w:hyperlink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>are especially relevant now. These issues may need to be revisited when clarifying logistical details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for instance the safest and most efficient option for getting enumerators to various locations.</w:t>
      </w:r>
    </w:p>
    <w:p w14:paraId="0668CF54" w14:textId="49D63965" w:rsidR="009C26BD" w:rsidRDefault="009C26BD" w:rsidP="00BC09D2">
      <w:p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This document serves as the basis for other materials</w:t>
      </w:r>
      <w:r w:rsidR="009F7A96">
        <w:rPr>
          <w:rFonts w:asciiTheme="majorHAnsi" w:hAnsiTheme="majorHAnsi" w:cs="Calibri"/>
          <w:color w:val="000000" w:themeColor="text1"/>
          <w:sz w:val="24"/>
          <w:szCs w:val="24"/>
        </w:rPr>
        <w:t xml:space="preserve"> that could be useful</w:t>
      </w:r>
      <w:r w:rsidR="009C23F0">
        <w:rPr>
          <w:rFonts w:asciiTheme="majorHAnsi" w:hAnsiTheme="majorHAnsi" w:cs="Calibri"/>
          <w:color w:val="000000" w:themeColor="text1"/>
          <w:sz w:val="24"/>
          <w:szCs w:val="24"/>
        </w:rPr>
        <w:t xml:space="preserve"> depending on the scope of data collection and needs of the partners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especially:</w:t>
      </w:r>
    </w:p>
    <w:p w14:paraId="6E1C7DA4" w14:textId="4BE310D5" w:rsidR="00F55BEE" w:rsidRDefault="009C23F0" w:rsidP="00BC09D2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L</w:t>
      </w:r>
      <w:r w:rsidR="00F55BEE">
        <w:rPr>
          <w:rFonts w:asciiTheme="majorHAnsi" w:hAnsiTheme="majorHAnsi" w:cs="Calibri"/>
          <w:color w:val="000000" w:themeColor="text1"/>
          <w:sz w:val="24"/>
          <w:szCs w:val="24"/>
        </w:rPr>
        <w:t>ist of materials for procurement;</w:t>
      </w:r>
    </w:p>
    <w:p w14:paraId="159830B2" w14:textId="6FDE6EA3" w:rsidR="00682921" w:rsidRPr="009C26BD" w:rsidRDefault="00682921" w:rsidP="00BC09D2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Terms of Reference for field staff, including enumerators and supervisors;</w:t>
      </w:r>
    </w:p>
    <w:p w14:paraId="2E2A1252" w14:textId="4A717733" w:rsidR="009C26BD" w:rsidRPr="009C26BD" w:rsidRDefault="009C23F0" w:rsidP="00BC09D2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F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>ield manual</w:t>
      </w:r>
      <w:r w:rsidR="009C26BD" w:rsidRPr="009C26BD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 xml:space="preserve">specifically </w:t>
      </w:r>
      <w:r w:rsidR="009C26BD" w:rsidRPr="009C26BD">
        <w:rPr>
          <w:rFonts w:asciiTheme="majorHAnsi" w:hAnsiTheme="majorHAnsi" w:cs="Calibri"/>
          <w:color w:val="000000" w:themeColor="text1"/>
          <w:sz w:val="24"/>
          <w:szCs w:val="24"/>
        </w:rPr>
        <w:t>for enumerators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 xml:space="preserve"> to review before their training and to keep with them when in the field</w:t>
      </w:r>
      <w:r w:rsidR="0096510D">
        <w:rPr>
          <w:rFonts w:asciiTheme="majorHAnsi" w:hAnsiTheme="majorHAnsi" w:cs="Calibri"/>
          <w:color w:val="000000" w:themeColor="text1"/>
          <w:sz w:val="24"/>
          <w:szCs w:val="24"/>
        </w:rPr>
        <w:t xml:space="preserve">. This can remind them of daily schedules, </w:t>
      </w:r>
      <w:r w:rsidR="0096510D">
        <w:rPr>
          <w:rFonts w:asciiTheme="majorHAnsi" w:hAnsiTheme="majorHAnsi" w:cs="Calibri"/>
          <w:color w:val="000000" w:themeColor="text1"/>
          <w:sz w:val="24"/>
          <w:szCs w:val="24"/>
        </w:rPr>
        <w:lastRenderedPageBreak/>
        <w:t>meeting points for picking up mobile data collection devices (i.e. tablets), how to contact other enumerators, and other logistical details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>;</w:t>
      </w:r>
    </w:p>
    <w:p w14:paraId="55D14587" w14:textId="006DF794" w:rsidR="00290663" w:rsidRDefault="009C23F0" w:rsidP="00BC09D2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9C26BD">
        <w:rPr>
          <w:rFonts w:asciiTheme="majorHAnsi" w:hAnsiTheme="majorHAnsi" w:cs="Calibri"/>
          <w:color w:val="000000" w:themeColor="text1"/>
          <w:sz w:val="24"/>
          <w:szCs w:val="24"/>
        </w:rPr>
        <w:t>raining materials to be used during the enumerator trainings, including agenda and session plans and any materials to give out during the training;</w:t>
      </w:r>
      <w:r w:rsidR="005D4403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and,</w:t>
      </w:r>
    </w:p>
    <w:p w14:paraId="5E503892" w14:textId="65D224AF" w:rsidR="005D4403" w:rsidRDefault="009C23F0" w:rsidP="00BC09D2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M</w:t>
      </w:r>
      <w:r w:rsidR="00FC10C9">
        <w:rPr>
          <w:rFonts w:asciiTheme="majorHAnsi" w:hAnsiTheme="majorHAnsi" w:cs="Calibri"/>
          <w:color w:val="000000" w:themeColor="text1"/>
          <w:sz w:val="24"/>
          <w:szCs w:val="24"/>
        </w:rPr>
        <w:t>atrix/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spread sheet</w:t>
      </w:r>
      <w:r w:rsidR="00FC10C9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5D4403">
        <w:rPr>
          <w:rFonts w:asciiTheme="majorHAnsi" w:hAnsiTheme="majorHAnsi" w:cs="Calibri"/>
          <w:color w:val="000000" w:themeColor="text1"/>
          <w:sz w:val="24"/>
          <w:szCs w:val="24"/>
        </w:rPr>
        <w:t>for keeping track of data collection progress throughout (for instance a matrix with geographic locations and number of questionnaires administered there each day).</w:t>
      </w:r>
    </w:p>
    <w:p w14:paraId="18CF0C19" w14:textId="5CCA751E" w:rsidR="00847742" w:rsidRPr="003E0D09" w:rsidRDefault="003E0D09" w:rsidP="002D5C45">
      <w:pPr>
        <w:jc w:val="both"/>
        <w:rPr>
          <w:rFonts w:eastAsia="Calibri" w:cs="Calibri"/>
          <w:sz w:val="24"/>
          <w:szCs w:val="24"/>
        </w:rPr>
      </w:pPr>
      <w:r w:rsidRPr="003E0D09">
        <w:rPr>
          <w:rFonts w:eastAsia="Calibri" w:cs="Calibri"/>
          <w:sz w:val="24"/>
          <w:szCs w:val="24"/>
        </w:rPr>
        <w:t>Note that this tool assumes that mobile data collection will be used; if a paper-and-pen questionnaire has been developed, then additional roles (such as questionnaire designer to format the questionnaire, data entry staff and a data entry supervisor) need to be added.</w:t>
      </w:r>
    </w:p>
    <w:p w14:paraId="5A0FCDCF" w14:textId="75C35E42" w:rsidR="009C23F0" w:rsidRDefault="009C23F0">
      <w:pPr>
        <w:spacing w:after="0" w:line="240" w:lineRule="auto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b/>
          <w:color w:val="000000" w:themeColor="text1"/>
          <w:sz w:val="24"/>
          <w:szCs w:val="24"/>
        </w:rPr>
        <w:br w:type="page"/>
      </w:r>
    </w:p>
    <w:p w14:paraId="6303F233" w14:textId="77777777" w:rsidR="00847742" w:rsidRDefault="00847742" w:rsidP="0090247B">
      <w:p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</w:p>
    <w:p w14:paraId="795CA0A6" w14:textId="0D58C4BD" w:rsidR="009C23F0" w:rsidRDefault="009C23F0" w:rsidP="009C23F0">
      <w:pPr>
        <w:pStyle w:val="Normal1"/>
        <w:jc w:val="center"/>
        <w:rPr>
          <w:rFonts w:ascii="Calibri" w:eastAsiaTheme="majorEastAsia" w:hAnsi="Calibri"/>
          <w:b/>
          <w:lang w:val="en-GB"/>
        </w:rPr>
      </w:pPr>
      <w:r>
        <w:rPr>
          <w:rFonts w:ascii="Calibri" w:eastAsiaTheme="majorEastAsia" w:hAnsi="Calibri"/>
          <w:b/>
          <w:lang w:val="en-GB"/>
        </w:rPr>
        <w:t>OPERATIONAL PLAN</w:t>
      </w:r>
    </w:p>
    <w:p w14:paraId="718BF424" w14:textId="77777777" w:rsidR="009C23F0" w:rsidRDefault="009C23F0" w:rsidP="009C23F0">
      <w:pPr>
        <w:pStyle w:val="Normal1"/>
        <w:jc w:val="center"/>
        <w:rPr>
          <w:rFonts w:ascii="Calibri" w:eastAsiaTheme="majorEastAsia" w:hAnsi="Calibri"/>
          <w:b/>
          <w:lang w:val="en-GB"/>
        </w:rPr>
      </w:pPr>
    </w:p>
    <w:p w14:paraId="21220264" w14:textId="77777777" w:rsidR="009C23F0" w:rsidRDefault="009C23F0" w:rsidP="009C23F0">
      <w:pPr>
        <w:pStyle w:val="Normal1"/>
        <w:jc w:val="center"/>
        <w:rPr>
          <w:rFonts w:ascii="Calibri" w:eastAsiaTheme="majorEastAsia" w:hAnsi="Calibri"/>
          <w:b/>
          <w:lang w:val="en-GB"/>
        </w:rPr>
      </w:pPr>
      <w:r w:rsidRPr="0011127D">
        <w:rPr>
          <w:rFonts w:ascii="Calibri" w:eastAsiaTheme="majorEastAsia" w:hAnsi="Calibri"/>
          <w:b/>
          <w:lang w:val="en-GB"/>
        </w:rPr>
        <w:t>PROFILING EXERCISE OF DISPLACEMENT SITUATION IN [</w:t>
      </w:r>
      <w:r w:rsidRPr="00D20E77">
        <w:rPr>
          <w:rFonts w:ascii="Calibri" w:eastAsiaTheme="majorEastAsia" w:hAnsi="Calibri"/>
          <w:b/>
          <w:highlight w:val="yellow"/>
          <w:lang w:val="en-GB"/>
        </w:rPr>
        <w:t>LOCATION</w:t>
      </w:r>
      <w:r w:rsidRPr="0011127D">
        <w:rPr>
          <w:rFonts w:ascii="Calibri" w:eastAsiaTheme="majorEastAsia" w:hAnsi="Calibri"/>
          <w:b/>
          <w:lang w:val="en-GB"/>
        </w:rPr>
        <w:t>]</w:t>
      </w:r>
    </w:p>
    <w:p w14:paraId="7B8333A4" w14:textId="77777777" w:rsidR="009C23F0" w:rsidRDefault="009C23F0" w:rsidP="0090247B">
      <w:p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</w:p>
    <w:p w14:paraId="73610D24" w14:textId="77777777" w:rsidR="009C23F0" w:rsidRDefault="009C23F0" w:rsidP="0090247B">
      <w:p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GB"/>
        </w:rPr>
        <w:id w:val="-974140679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44BDDA5E" w14:textId="3A4D0521" w:rsidR="00847742" w:rsidRDefault="00847742" w:rsidP="009C23F0">
          <w:pPr>
            <w:pStyle w:val="TOCHeading"/>
            <w:ind w:left="426"/>
          </w:pPr>
          <w:r w:rsidRPr="009C23F0">
            <w:rPr>
              <w:sz w:val="24"/>
              <w:szCs w:val="24"/>
            </w:rPr>
            <w:t>Table of Contents</w:t>
          </w:r>
        </w:p>
        <w:p w14:paraId="4F9AD694" w14:textId="77777777" w:rsidR="009C23F0" w:rsidRPr="009C23F0" w:rsidRDefault="009C23F0" w:rsidP="009C23F0"/>
        <w:p w14:paraId="1BEAFDCB" w14:textId="77777777" w:rsidR="00E302C0" w:rsidRDefault="00847742">
          <w:pPr>
            <w:pStyle w:val="TOC1"/>
            <w:rPr>
              <w:rFonts w:eastAsiaTheme="minorEastAsia" w:cstheme="minorBidi"/>
              <w:b w:val="0"/>
              <w:noProof/>
              <w:lang w:val="en-US" w:eastAsia="ja-JP"/>
            </w:rPr>
          </w:pPr>
          <w:r w:rsidRPr="001939D0">
            <w:rPr>
              <w:rFonts w:ascii="Calibri" w:hAnsi="Calibri"/>
            </w:rPr>
            <w:fldChar w:fldCharType="begin"/>
          </w:r>
          <w:r w:rsidRPr="001939D0">
            <w:rPr>
              <w:rFonts w:ascii="Calibri" w:hAnsi="Calibri"/>
            </w:rPr>
            <w:instrText xml:space="preserve"> TOC \o "1-3" \h \z \u </w:instrText>
          </w:r>
          <w:r w:rsidRPr="001939D0">
            <w:rPr>
              <w:rFonts w:ascii="Calibri" w:hAnsi="Calibri"/>
            </w:rPr>
            <w:fldChar w:fldCharType="separate"/>
          </w:r>
          <w:r w:rsidR="00E302C0" w:rsidRPr="005349C6">
            <w:rPr>
              <w:rFonts w:ascii="Calibri" w:hAnsi="Calibri" w:cs="Calibri"/>
              <w:noProof/>
            </w:rPr>
            <w:t>I.</w:t>
          </w:r>
          <w:r w:rsidR="00E302C0">
            <w:rPr>
              <w:rFonts w:eastAsiaTheme="minorEastAsia" w:cstheme="minorBidi"/>
              <w:b w:val="0"/>
              <w:noProof/>
              <w:lang w:val="en-US" w:eastAsia="ja-JP"/>
            </w:rPr>
            <w:tab/>
          </w:r>
          <w:r w:rsidR="00E302C0" w:rsidRPr="005349C6">
            <w:rPr>
              <w:rFonts w:ascii="Calibri" w:hAnsi="Calibri" w:cs="Calibri"/>
              <w:noProof/>
            </w:rPr>
            <w:t>INTRODUCTION</w:t>
          </w:r>
          <w:r w:rsidR="00E302C0">
            <w:rPr>
              <w:noProof/>
            </w:rPr>
            <w:tab/>
          </w:r>
          <w:r w:rsidR="00E302C0">
            <w:rPr>
              <w:noProof/>
            </w:rPr>
            <w:fldChar w:fldCharType="begin"/>
          </w:r>
          <w:r w:rsidR="00E302C0">
            <w:rPr>
              <w:noProof/>
            </w:rPr>
            <w:instrText xml:space="preserve"> PAGEREF _Toc374112383 \h </w:instrText>
          </w:r>
          <w:r w:rsidR="00E302C0">
            <w:rPr>
              <w:noProof/>
            </w:rPr>
          </w:r>
          <w:r w:rsidR="00E302C0">
            <w:rPr>
              <w:noProof/>
            </w:rPr>
            <w:fldChar w:fldCharType="separate"/>
          </w:r>
          <w:r w:rsidR="00E302C0">
            <w:rPr>
              <w:noProof/>
            </w:rPr>
            <w:t>3</w:t>
          </w:r>
          <w:r w:rsidR="00E302C0">
            <w:rPr>
              <w:noProof/>
            </w:rPr>
            <w:fldChar w:fldCharType="end"/>
          </w:r>
        </w:p>
        <w:p w14:paraId="21170288" w14:textId="77777777" w:rsidR="00E302C0" w:rsidRDefault="00E302C0">
          <w:pPr>
            <w:pStyle w:val="TOC1"/>
            <w:tabs>
              <w:tab w:val="left" w:pos="432"/>
            </w:tabs>
            <w:rPr>
              <w:rFonts w:eastAsiaTheme="minorEastAsia" w:cstheme="minorBidi"/>
              <w:b w:val="0"/>
              <w:noProof/>
              <w:lang w:val="en-US" w:eastAsia="ja-JP"/>
            </w:rPr>
          </w:pPr>
          <w:r w:rsidRPr="005349C6">
            <w:rPr>
              <w:rFonts w:ascii="Calibri" w:hAnsi="Calibri" w:cs="Calibri"/>
              <w:noProof/>
            </w:rPr>
            <w:t>II.</w:t>
          </w:r>
          <w:r>
            <w:rPr>
              <w:rFonts w:eastAsiaTheme="minorEastAsia" w:cstheme="minorBidi"/>
              <w:b w:val="0"/>
              <w:noProof/>
              <w:lang w:val="en-US" w:eastAsia="ja-JP"/>
            </w:rPr>
            <w:tab/>
          </w:r>
          <w:r w:rsidRPr="005349C6">
            <w:rPr>
              <w:rFonts w:ascii="Calibri" w:hAnsi="Calibri" w:cs="Calibri"/>
              <w:noProof/>
            </w:rPr>
            <w:t>ORGANISATIONAL STRUCTURE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_Toc374112384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AC8CE36" w14:textId="77777777" w:rsidR="00E302C0" w:rsidRDefault="00E302C0">
          <w:pPr>
            <w:pStyle w:val="TOC1"/>
            <w:tabs>
              <w:tab w:val="left" w:pos="496"/>
            </w:tabs>
            <w:rPr>
              <w:rFonts w:eastAsiaTheme="minorEastAsia" w:cstheme="minorBidi"/>
              <w:b w:val="0"/>
              <w:noProof/>
              <w:lang w:val="en-US" w:eastAsia="ja-JP"/>
            </w:rPr>
          </w:pPr>
          <w:r w:rsidRPr="005349C6">
            <w:rPr>
              <w:rFonts w:ascii="Calibri" w:hAnsi="Calibri" w:cs="Calibri"/>
              <w:noProof/>
            </w:rPr>
            <w:t>III.</w:t>
          </w:r>
          <w:r>
            <w:rPr>
              <w:rFonts w:eastAsiaTheme="minorEastAsia" w:cstheme="minorBidi"/>
              <w:b w:val="0"/>
              <w:noProof/>
              <w:lang w:val="en-US" w:eastAsia="ja-JP"/>
            </w:rPr>
            <w:tab/>
          </w:r>
          <w:r w:rsidRPr="005349C6">
            <w:rPr>
              <w:rFonts w:ascii="Calibri" w:hAnsi="Calibri" w:cs="Calibri"/>
              <w:noProof/>
            </w:rPr>
            <w:t>ROLES AND RESPONSIBILITIES DURING DATA COLLECTION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_Toc374112385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49BA6F0" w14:textId="77777777" w:rsidR="00E302C0" w:rsidRDefault="00E302C0">
          <w:pPr>
            <w:pStyle w:val="TOC1"/>
            <w:tabs>
              <w:tab w:val="left" w:pos="510"/>
            </w:tabs>
            <w:rPr>
              <w:rFonts w:eastAsiaTheme="minorEastAsia" w:cstheme="minorBidi"/>
              <w:b w:val="0"/>
              <w:noProof/>
              <w:lang w:val="en-US" w:eastAsia="ja-JP"/>
            </w:rPr>
          </w:pPr>
          <w:r w:rsidRPr="005349C6">
            <w:rPr>
              <w:rFonts w:ascii="Calibri" w:hAnsi="Calibri" w:cs="Calibri"/>
              <w:noProof/>
            </w:rPr>
            <w:t>IV.</w:t>
          </w:r>
          <w:r>
            <w:rPr>
              <w:rFonts w:eastAsiaTheme="minorEastAsia" w:cstheme="minorBidi"/>
              <w:b w:val="0"/>
              <w:noProof/>
              <w:lang w:val="en-US" w:eastAsia="ja-JP"/>
            </w:rPr>
            <w:tab/>
          </w:r>
          <w:r w:rsidRPr="005349C6">
            <w:rPr>
              <w:rFonts w:ascii="Calibri" w:hAnsi="Calibri" w:cs="Calibri"/>
              <w:noProof/>
            </w:rPr>
            <w:t>WORK PLAN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_Toc374112386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ECEADEF" w14:textId="252F259C" w:rsidR="009C23F0" w:rsidRPr="00C642F0" w:rsidRDefault="00847742" w:rsidP="00C642F0">
          <w:pPr>
            <w:rPr>
              <w:sz w:val="24"/>
              <w:szCs w:val="24"/>
            </w:rPr>
          </w:pPr>
          <w:r w:rsidRPr="001939D0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E3867B1" w14:textId="0390385B" w:rsidR="00E5709A" w:rsidRPr="002D5C45" w:rsidRDefault="00E5709A" w:rsidP="003C5DB3">
      <w:pPr>
        <w:pStyle w:val="Heading1"/>
        <w:numPr>
          <w:ilvl w:val="0"/>
          <w:numId w:val="24"/>
        </w:numPr>
        <w:spacing w:before="360"/>
        <w:ind w:left="1077" w:hanging="357"/>
        <w:rPr>
          <w:rFonts w:ascii="Calibri" w:hAnsi="Calibri" w:cs="Calibri"/>
          <w:color w:val="5B81BD"/>
          <w:sz w:val="24"/>
          <w:szCs w:val="24"/>
        </w:rPr>
      </w:pPr>
      <w:bookmarkStart w:id="0" w:name="_Toc374112383"/>
      <w:r w:rsidRPr="002D5C45">
        <w:rPr>
          <w:rFonts w:ascii="Calibri" w:hAnsi="Calibri" w:cs="Calibri"/>
          <w:color w:val="5B81BD"/>
          <w:sz w:val="24"/>
          <w:szCs w:val="24"/>
        </w:rPr>
        <w:t>INTRODUCTION</w:t>
      </w:r>
      <w:bookmarkEnd w:id="0"/>
    </w:p>
    <w:p w14:paraId="37764261" w14:textId="044CB8F1" w:rsidR="0096510D" w:rsidRPr="00E302C0" w:rsidRDefault="0096510D" w:rsidP="00B87545">
      <w:pPr>
        <w:jc w:val="both"/>
        <w:rPr>
          <w:sz w:val="24"/>
          <w:szCs w:val="24"/>
        </w:rPr>
      </w:pPr>
      <w:r w:rsidRPr="00E302C0">
        <w:rPr>
          <w:sz w:val="24"/>
          <w:szCs w:val="24"/>
        </w:rPr>
        <w:t xml:space="preserve">This section outlines the main objective(s) of the profiling exercise to bring all partners up to speed. This can be taken from the </w:t>
      </w:r>
      <w:hyperlink r:id="rId10" w:history="1">
        <w:r w:rsidRPr="00E302C0">
          <w:rPr>
            <w:rStyle w:val="Hyperlink"/>
            <w:sz w:val="24"/>
            <w:szCs w:val="24"/>
          </w:rPr>
          <w:t>Methodology Document</w:t>
        </w:r>
      </w:hyperlink>
      <w:r w:rsidRPr="00E302C0">
        <w:rPr>
          <w:sz w:val="24"/>
          <w:szCs w:val="24"/>
        </w:rPr>
        <w:t xml:space="preserve"> or other background information on the exercise.</w:t>
      </w:r>
      <w:r w:rsidR="00682921" w:rsidRPr="00E302C0">
        <w:rPr>
          <w:sz w:val="24"/>
          <w:szCs w:val="24"/>
        </w:rPr>
        <w:t xml:space="preserve"> It should then describe briefly how the data collection phase fits in the larger profiling process.</w:t>
      </w:r>
    </w:p>
    <w:p w14:paraId="3FF1F487" w14:textId="2E4C0F58" w:rsidR="004710BE" w:rsidRPr="002D5C45" w:rsidRDefault="004C4E35" w:rsidP="003C5DB3">
      <w:pPr>
        <w:pStyle w:val="Heading1"/>
        <w:numPr>
          <w:ilvl w:val="0"/>
          <w:numId w:val="24"/>
        </w:numPr>
        <w:spacing w:before="360"/>
        <w:ind w:left="1077" w:hanging="357"/>
        <w:rPr>
          <w:rFonts w:ascii="Calibri" w:hAnsi="Calibri" w:cs="Calibri"/>
          <w:color w:val="5B81BD"/>
          <w:sz w:val="24"/>
          <w:szCs w:val="24"/>
        </w:rPr>
      </w:pPr>
      <w:bookmarkStart w:id="1" w:name="_Toc374112384"/>
      <w:r w:rsidRPr="002D5C45">
        <w:rPr>
          <w:rFonts w:ascii="Calibri" w:hAnsi="Calibri" w:cs="Calibri"/>
          <w:color w:val="5B81BD"/>
          <w:sz w:val="24"/>
          <w:szCs w:val="24"/>
        </w:rPr>
        <w:t>ORGANISATIONAL STRUCTURE</w:t>
      </w:r>
      <w:bookmarkEnd w:id="1"/>
    </w:p>
    <w:p w14:paraId="032BF696" w14:textId="74EF073B" w:rsidR="00ED684E" w:rsidRDefault="00E5709A" w:rsidP="00091914">
      <w:pPr>
        <w:spacing w:line="240" w:lineRule="auto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Th</w:t>
      </w:r>
      <w:r w:rsidR="00EB3CE1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e organisational structure is 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>created</w:t>
      </w:r>
      <w:r w:rsidR="005D5782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AF3773">
        <w:rPr>
          <w:rFonts w:asciiTheme="majorHAnsi" w:hAnsiTheme="majorHAnsi" w:cs="Calibri"/>
          <w:color w:val="000000" w:themeColor="text1"/>
          <w:sz w:val="24"/>
          <w:szCs w:val="24"/>
        </w:rPr>
        <w:t xml:space="preserve">by </w:t>
      </w:r>
      <w:r w:rsidR="00EB3CE1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Profiling Coordinator </w:t>
      </w:r>
      <w:r w:rsidR="00AF3773">
        <w:rPr>
          <w:rFonts w:asciiTheme="majorHAnsi" w:hAnsiTheme="majorHAnsi" w:cs="Calibri"/>
          <w:color w:val="000000" w:themeColor="text1"/>
          <w:sz w:val="24"/>
          <w:szCs w:val="24"/>
        </w:rPr>
        <w:t>or a</w:t>
      </w:r>
      <w:r w:rsidR="00E10A4D">
        <w:rPr>
          <w:rFonts w:asciiTheme="majorHAnsi" w:hAnsiTheme="majorHAnsi" w:cs="Calibri"/>
          <w:color w:val="000000" w:themeColor="text1"/>
          <w:sz w:val="24"/>
          <w:szCs w:val="24"/>
        </w:rPr>
        <w:t xml:space="preserve"> Fieldwork Coordinator</w:t>
      </w:r>
      <w:r w:rsidR="00682921">
        <w:rPr>
          <w:rFonts w:asciiTheme="majorHAnsi" w:hAnsiTheme="majorHAnsi" w:cs="Calibri"/>
          <w:color w:val="000000" w:themeColor="text1"/>
          <w:sz w:val="24"/>
          <w:szCs w:val="24"/>
        </w:rPr>
        <w:t>, who</w:t>
      </w:r>
      <w:r w:rsidR="00ED684E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AF3773">
        <w:rPr>
          <w:rFonts w:asciiTheme="majorHAnsi" w:hAnsiTheme="majorHAnsi" w:cs="Calibri"/>
          <w:color w:val="000000" w:themeColor="text1"/>
          <w:sz w:val="24"/>
          <w:szCs w:val="24"/>
        </w:rPr>
        <w:t>is responsible for overseeing the fieldwork and supervising the data collection staff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. </w:t>
      </w:r>
      <w:r w:rsidR="00682921">
        <w:rPr>
          <w:rFonts w:asciiTheme="majorHAnsi" w:hAnsiTheme="majorHAnsi" w:cs="Calibri"/>
          <w:color w:val="000000" w:themeColor="text1"/>
          <w:sz w:val="24"/>
          <w:szCs w:val="24"/>
        </w:rPr>
        <w:t>The staff typically includes: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 enumerators, who administer the household questionnaire, </w:t>
      </w:r>
      <w:r w:rsidR="00AF3773">
        <w:rPr>
          <w:rFonts w:asciiTheme="majorHAnsi" w:hAnsiTheme="majorHAnsi" w:cs="Calibri"/>
          <w:color w:val="000000" w:themeColor="text1"/>
          <w:sz w:val="24"/>
          <w:szCs w:val="24"/>
        </w:rPr>
        <w:t xml:space="preserve">team leaders and 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>supervis</w:t>
      </w:r>
      <w:r w:rsidR="00AF3773">
        <w:rPr>
          <w:rFonts w:asciiTheme="majorHAnsi" w:hAnsiTheme="majorHAnsi" w:cs="Calibri"/>
          <w:color w:val="000000" w:themeColor="text1"/>
          <w:sz w:val="24"/>
          <w:szCs w:val="24"/>
        </w:rPr>
        <w:t xml:space="preserve">ors, as well as a supervisor 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in charge of uploading the data from the mobile devices to the server. </w:t>
      </w:r>
      <w:r w:rsidR="00ED684E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="00682921">
        <w:rPr>
          <w:rFonts w:asciiTheme="majorHAnsi" w:hAnsiTheme="majorHAnsi" w:cs="Calibri"/>
          <w:color w:val="000000" w:themeColor="text1"/>
          <w:sz w:val="24"/>
          <w:szCs w:val="24"/>
        </w:rPr>
        <w:t>roles and hierarchy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 in the structure </w:t>
      </w:r>
      <w:r w:rsidR="00682921">
        <w:rPr>
          <w:rFonts w:asciiTheme="majorHAnsi" w:hAnsiTheme="majorHAnsi" w:cs="Calibri"/>
          <w:color w:val="000000" w:themeColor="text1"/>
          <w:sz w:val="24"/>
          <w:szCs w:val="24"/>
        </w:rPr>
        <w:t>will vary based on the following factors</w:t>
      </w:r>
      <w:r w:rsidR="00ED684E">
        <w:rPr>
          <w:rFonts w:asciiTheme="majorHAnsi" w:hAnsiTheme="majorHAnsi" w:cs="Calibri"/>
          <w:color w:val="000000" w:themeColor="text1"/>
          <w:sz w:val="24"/>
          <w:szCs w:val="24"/>
        </w:rPr>
        <w:t xml:space="preserve">: </w:t>
      </w:r>
    </w:p>
    <w:p w14:paraId="2E223FBE" w14:textId="5CBA89BF" w:rsidR="00ED684E" w:rsidRDefault="00ED684E" w:rsidP="00E302C0">
      <w:pPr>
        <w:pStyle w:val="ListParagraph"/>
        <w:numPr>
          <w:ilvl w:val="0"/>
          <w:numId w:val="29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21EA5">
        <w:rPr>
          <w:rFonts w:asciiTheme="majorHAnsi" w:hAnsiTheme="majorHAnsi" w:cs="Calibri"/>
          <w:color w:val="000000" w:themeColor="text1"/>
          <w:sz w:val="24"/>
          <w:szCs w:val="24"/>
        </w:rPr>
        <w:t>Total number</w:t>
      </w:r>
      <w:r w:rsidRPr="00ED684E">
        <w:rPr>
          <w:rFonts w:asciiTheme="majorHAnsi" w:hAnsiTheme="majorHAnsi" w:cs="Calibri"/>
          <w:color w:val="000000" w:themeColor="text1"/>
          <w:sz w:val="24"/>
          <w:szCs w:val="24"/>
        </w:rPr>
        <w:t xml:space="preserve"> of household interviews to be </w:t>
      </w:r>
      <w:r w:rsidRPr="00F21EA5">
        <w:rPr>
          <w:rFonts w:asciiTheme="majorHAnsi" w:hAnsiTheme="majorHAnsi" w:cs="Calibri"/>
          <w:color w:val="000000" w:themeColor="text1"/>
          <w:sz w:val="24"/>
          <w:szCs w:val="24"/>
        </w:rPr>
        <w:t>c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o</w:t>
      </w:r>
      <w:r w:rsidRPr="00ED684E">
        <w:rPr>
          <w:rFonts w:asciiTheme="majorHAnsi" w:hAnsiTheme="majorHAnsi" w:cs="Calibri"/>
          <w:color w:val="000000" w:themeColor="text1"/>
          <w:sz w:val="24"/>
          <w:szCs w:val="24"/>
        </w:rPr>
        <w:t>nduc</w:t>
      </w:r>
      <w:r w:rsidRPr="00F21EA5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e</w:t>
      </w:r>
      <w:r w:rsidRPr="00F21EA5">
        <w:rPr>
          <w:rFonts w:asciiTheme="majorHAnsi" w:hAnsiTheme="majorHAnsi" w:cs="Calibri"/>
          <w:color w:val="000000" w:themeColor="text1"/>
          <w:sz w:val="24"/>
          <w:szCs w:val="24"/>
        </w:rPr>
        <w:t>d;</w:t>
      </w:r>
    </w:p>
    <w:p w14:paraId="7B434EB5" w14:textId="0D450B34" w:rsidR="00ED684E" w:rsidRDefault="00ED684E" w:rsidP="00E302C0">
      <w:pPr>
        <w:pStyle w:val="ListParagraph"/>
        <w:numPr>
          <w:ilvl w:val="0"/>
          <w:numId w:val="29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Available time (assuming that the budget </w:t>
      </w:r>
      <w:r w:rsidR="00682921">
        <w:rPr>
          <w:rFonts w:asciiTheme="majorHAnsi" w:hAnsiTheme="majorHAnsi" w:cs="Calibri"/>
          <w:color w:val="000000" w:themeColor="text1"/>
          <w:sz w:val="24"/>
          <w:szCs w:val="24"/>
        </w:rPr>
        <w:t>has been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fixed by now)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>;</w:t>
      </w:r>
    </w:p>
    <w:p w14:paraId="4AE66A88" w14:textId="2CCB7D71" w:rsidR="00477421" w:rsidRDefault="00477421" w:rsidP="00E302C0">
      <w:pPr>
        <w:pStyle w:val="ListParagraph"/>
        <w:numPr>
          <w:ilvl w:val="0"/>
          <w:numId w:val="29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Geographical area</w:t>
      </w:r>
      <w:r w:rsidR="00682921">
        <w:rPr>
          <w:rFonts w:asciiTheme="majorHAnsi" w:hAnsiTheme="majorHAnsi" w:cs="Calibri"/>
          <w:color w:val="000000" w:themeColor="text1"/>
          <w:sz w:val="24"/>
          <w:szCs w:val="24"/>
        </w:rPr>
        <w:t>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to be covered</w:t>
      </w:r>
      <w:r w:rsidR="0025260D">
        <w:rPr>
          <w:rFonts w:asciiTheme="majorHAnsi" w:hAnsiTheme="majorHAnsi" w:cs="Calibri"/>
          <w:color w:val="000000" w:themeColor="text1"/>
          <w:sz w:val="24"/>
          <w:szCs w:val="24"/>
        </w:rPr>
        <w:t>, transport logistics and security considerations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>;</w:t>
      </w:r>
    </w:p>
    <w:p w14:paraId="602F6C4A" w14:textId="7EA9954C" w:rsidR="00ED684E" w:rsidRDefault="0025260D" w:rsidP="00E302C0">
      <w:pPr>
        <w:pStyle w:val="ListParagraph"/>
        <w:numPr>
          <w:ilvl w:val="0"/>
          <w:numId w:val="29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Availability </w:t>
      </w:r>
      <w:r w:rsidR="00ED684E">
        <w:rPr>
          <w:rFonts w:asciiTheme="majorHAnsi" w:hAnsiTheme="majorHAnsi" w:cs="Calibri"/>
          <w:color w:val="000000" w:themeColor="text1"/>
          <w:sz w:val="24"/>
          <w:szCs w:val="24"/>
        </w:rPr>
        <w:t xml:space="preserve">data collection staff 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candidates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>to be trained;</w:t>
      </w:r>
    </w:p>
    <w:p w14:paraId="28892A80" w14:textId="5BB1589B" w:rsidR="00F21EA5" w:rsidRDefault="00F21EA5" w:rsidP="00E302C0">
      <w:pPr>
        <w:pStyle w:val="ListParagraph"/>
        <w:numPr>
          <w:ilvl w:val="0"/>
          <w:numId w:val="29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Use of mobile data collection or paper and pen.</w:t>
      </w:r>
    </w:p>
    <w:p w14:paraId="6632F313" w14:textId="7AE96F88" w:rsidR="001F0EF3" w:rsidRDefault="00F21EA5" w:rsidP="00F21EA5">
      <w:pPr>
        <w:spacing w:line="240" w:lineRule="auto"/>
        <w:ind w:left="36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If a big team is required, i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will be necessary to include a level of supervisors communicating between the Team Leaders and the Profiling Coordinator. 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Again, i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f paper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-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and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-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pen data collection takes place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,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additional staff is required for the data entry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its supervision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.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 xml:space="preserve">If larger geographical areas are covered, 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 xml:space="preserve">additional teams or longer time frames should be taken into account in addition to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>transportation logistics and possible accommodation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. I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 xml:space="preserve">f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 xml:space="preserve">urban areas are 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included, by contrast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>,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 xml:space="preserve"> distances might 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 xml:space="preserve">be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 xml:space="preserve">smaller but 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>identification of relevant addresses</w:t>
      </w:r>
      <w:bookmarkStart w:id="2" w:name="_GoBack"/>
      <w:bookmarkEnd w:id="2"/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 xml:space="preserve">is likely to be 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>more complex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time</w:t>
      </w:r>
      <w:r w:rsidR="00EA77D2">
        <w:rPr>
          <w:rFonts w:asciiTheme="majorHAnsi" w:hAnsiTheme="majorHAnsi" w:cs="Calibri"/>
          <w:color w:val="000000" w:themeColor="text1"/>
          <w:sz w:val="24"/>
          <w:szCs w:val="24"/>
        </w:rPr>
        <w:t>-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>consuming</w:t>
      </w:r>
      <w:r w:rsidR="00E755B1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 xml:space="preserve"> Security concerns may also affect the size of the field teams.</w:t>
      </w:r>
    </w:p>
    <w:p w14:paraId="2B5113DA" w14:textId="4717D563" w:rsidR="007301CB" w:rsidRPr="001F0EF3" w:rsidRDefault="00E5709A" w:rsidP="0090247B">
      <w:pPr>
        <w:spacing w:line="240" w:lineRule="auto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Figure 1: </w:t>
      </w:r>
      <w:r w:rsidR="00F21EA5" w:rsidRPr="002D5C45">
        <w:rPr>
          <w:rFonts w:asciiTheme="majorHAnsi" w:hAnsiTheme="majorHAnsi" w:cs="Calibri"/>
          <w:color w:val="000000" w:themeColor="text1"/>
          <w:sz w:val="24"/>
          <w:szCs w:val="24"/>
        </w:rPr>
        <w:t>Example of</w:t>
      </w:r>
      <w:r w:rsidR="00F21EA5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>o</w:t>
      </w:r>
      <w:r w:rsidR="00F21EA5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rganisational </w:t>
      </w: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structure</w:t>
      </w:r>
      <w:r w:rsidR="00E724C7">
        <w:rPr>
          <w:rFonts w:asciiTheme="majorHAnsi" w:hAnsiTheme="majorHAnsi" w:cs="Calibri"/>
          <w:color w:val="000000" w:themeColor="text1"/>
          <w:sz w:val="24"/>
          <w:szCs w:val="24"/>
        </w:rPr>
        <w:t xml:space="preserve"> (when using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 mobile data collection</w:t>
      </w:r>
      <w:r w:rsidR="00E724C7">
        <w:rPr>
          <w:rFonts w:asciiTheme="majorHAnsi" w:hAnsiTheme="majorHAnsi" w:cs="Calibri"/>
          <w:color w:val="000000" w:themeColor="text1"/>
          <w:sz w:val="24"/>
          <w:szCs w:val="24"/>
        </w:rPr>
        <w:t>)</w:t>
      </w:r>
    </w:p>
    <w:p w14:paraId="4BFFA8C2" w14:textId="05BDAB35" w:rsidR="00F21EA5" w:rsidRPr="00E302C0" w:rsidRDefault="004710BE" w:rsidP="00E302C0">
      <w:p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BEF32FD" wp14:editId="6B570DC2">
            <wp:extent cx="5270500" cy="3409315"/>
            <wp:effectExtent l="508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3087B12" w14:textId="0081E693" w:rsidR="00994833" w:rsidRPr="002D5C45" w:rsidRDefault="00D400F2" w:rsidP="00E302C0">
      <w:pPr>
        <w:pStyle w:val="Heading1"/>
        <w:numPr>
          <w:ilvl w:val="0"/>
          <w:numId w:val="24"/>
        </w:numPr>
        <w:spacing w:before="360"/>
        <w:ind w:left="1077" w:hanging="357"/>
        <w:rPr>
          <w:rFonts w:ascii="Calibri" w:hAnsi="Calibri" w:cs="Calibri"/>
          <w:color w:val="5B81BD"/>
          <w:sz w:val="24"/>
          <w:szCs w:val="24"/>
        </w:rPr>
      </w:pPr>
      <w:bookmarkStart w:id="3" w:name="_Toc374112385"/>
      <w:r w:rsidRPr="002D5C45">
        <w:rPr>
          <w:rFonts w:ascii="Calibri" w:hAnsi="Calibri" w:cs="Calibri"/>
          <w:color w:val="5B81BD"/>
          <w:sz w:val="24"/>
          <w:szCs w:val="24"/>
        </w:rPr>
        <w:t>ROLE</w:t>
      </w:r>
      <w:r w:rsidR="00E37A8E" w:rsidRPr="002D5C45">
        <w:rPr>
          <w:rFonts w:ascii="Calibri" w:hAnsi="Calibri" w:cs="Calibri"/>
          <w:color w:val="5B81BD"/>
          <w:sz w:val="24"/>
          <w:szCs w:val="24"/>
        </w:rPr>
        <w:t>S</w:t>
      </w:r>
      <w:r w:rsidRPr="002D5C45">
        <w:rPr>
          <w:rFonts w:ascii="Calibri" w:hAnsi="Calibri" w:cs="Calibri"/>
          <w:color w:val="5B81BD"/>
          <w:sz w:val="24"/>
          <w:szCs w:val="24"/>
        </w:rPr>
        <w:t xml:space="preserve"> AND RESPONSIBILITIES</w:t>
      </w:r>
      <w:r w:rsidR="00F21EA5" w:rsidRPr="002D5C45">
        <w:rPr>
          <w:rFonts w:ascii="Calibri" w:hAnsi="Calibri" w:cs="Calibri"/>
          <w:color w:val="5B81BD"/>
          <w:sz w:val="24"/>
          <w:szCs w:val="24"/>
        </w:rPr>
        <w:t xml:space="preserve"> DURING DATA COLLECTION</w:t>
      </w:r>
      <w:bookmarkEnd w:id="3"/>
    </w:p>
    <w:p w14:paraId="12774C7A" w14:textId="77777777" w:rsidR="00E302C0" w:rsidRPr="00E302C0" w:rsidRDefault="00E302C0" w:rsidP="00E302C0"/>
    <w:p w14:paraId="0B7E339C" w14:textId="5DA2F080" w:rsidR="00D501FE" w:rsidRPr="00994833" w:rsidRDefault="00D501FE" w:rsidP="00994833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994833">
        <w:rPr>
          <w:rFonts w:asciiTheme="majorHAnsi" w:hAnsiTheme="majorHAnsi" w:cs="Calibri"/>
          <w:b/>
          <w:color w:val="000000" w:themeColor="text1"/>
          <w:sz w:val="24"/>
          <w:szCs w:val="24"/>
        </w:rPr>
        <w:t>Profiling Coordinator</w:t>
      </w:r>
    </w:p>
    <w:p w14:paraId="47635DC5" w14:textId="10F5615E" w:rsidR="00D501FE" w:rsidRPr="001F0EF3" w:rsidRDefault="00D501FE" w:rsidP="00994833">
      <w:pPr>
        <w:spacing w:line="240" w:lineRule="auto"/>
        <w:ind w:left="36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Role: </w:t>
      </w: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Profiling Coordinator </w:t>
      </w:r>
      <w:r w:rsidR="00E724C7">
        <w:rPr>
          <w:rFonts w:asciiTheme="majorHAnsi" w:hAnsiTheme="majorHAnsi" w:cs="Calibri"/>
          <w:color w:val="000000" w:themeColor="text1"/>
          <w:sz w:val="24"/>
          <w:szCs w:val="24"/>
        </w:rPr>
        <w:t>(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>or a Field Coordinator</w:t>
      </w:r>
      <w:r w:rsidR="00E724C7">
        <w:rPr>
          <w:rFonts w:asciiTheme="majorHAnsi" w:hAnsiTheme="majorHAnsi" w:cs="Calibri"/>
          <w:color w:val="000000" w:themeColor="text1"/>
          <w:sz w:val="24"/>
          <w:szCs w:val="24"/>
        </w:rPr>
        <w:t>)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supervises </w:t>
      </w: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data collection phase, unless the data is collected by a different body taking this responsibility, such as a National Statistics Office, or a </w:t>
      </w:r>
      <w:r w:rsidR="00500129">
        <w:rPr>
          <w:rFonts w:asciiTheme="majorHAnsi" w:hAnsiTheme="majorHAnsi" w:cs="Calibri"/>
          <w:color w:val="000000" w:themeColor="text1"/>
          <w:sz w:val="24"/>
          <w:szCs w:val="24"/>
        </w:rPr>
        <w:t>research institute or an NGO conducting assessments.</w:t>
      </w:r>
      <w:r w:rsidR="00F21EA5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</w:p>
    <w:p w14:paraId="636849A8" w14:textId="5FCBB318" w:rsidR="00BF19F3" w:rsidRPr="001F0EF3" w:rsidRDefault="00BF19F3" w:rsidP="00994833">
      <w:pPr>
        <w:spacing w:line="240" w:lineRule="auto"/>
        <w:ind w:firstLine="36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Responsibilities: </w:t>
      </w:r>
    </w:p>
    <w:p w14:paraId="1FB83F60" w14:textId="1C12F106" w:rsidR="00F9514F" w:rsidRPr="001F0EF3" w:rsidRDefault="00F9514F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Recruits enumerators, and identifies supervisors/ team leaders during enumerator training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in order to identify these individuals based on proven skills</w:t>
      </w: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48E45C40" w14:textId="19C2D2E7" w:rsidR="0006636D" w:rsidRPr="001F0EF3" w:rsidRDefault="0006636D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Leads the planning and the delivery of the training of supervisors, team leaders and enumerators</w:t>
      </w:r>
      <w:r w:rsidR="005D5782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4A2EC595" w14:textId="4CB22902" w:rsidR="00F9514F" w:rsidRDefault="00500129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Supervises the implementation of the </w:t>
      </w:r>
      <w:r w:rsidR="0006636D" w:rsidRPr="001F0EF3">
        <w:rPr>
          <w:rFonts w:asciiTheme="majorHAnsi" w:hAnsiTheme="majorHAnsi" w:cs="Calibri"/>
          <w:color w:val="000000" w:themeColor="text1"/>
          <w:sz w:val="24"/>
          <w:szCs w:val="24"/>
        </w:rPr>
        <w:t>pilot.</w:t>
      </w:r>
    </w:p>
    <w:p w14:paraId="40AEBE7A" w14:textId="522EA7B2" w:rsidR="004B752E" w:rsidRPr="001F0EF3" w:rsidRDefault="004B752E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Conducts daily debriefs with supervisors </w:t>
      </w:r>
      <w:r w:rsidR="00500129">
        <w:rPr>
          <w:rFonts w:asciiTheme="majorHAnsi" w:hAnsiTheme="majorHAnsi" w:cs="Calibri"/>
          <w:color w:val="000000" w:themeColor="text1"/>
          <w:sz w:val="24"/>
          <w:szCs w:val="24"/>
        </w:rPr>
        <w:t xml:space="preserve">during the data collection </w:t>
      </w: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and makes adjustments to operational planning if needed</w:t>
      </w:r>
      <w:r w:rsidR="00500129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7E2731B6" w14:textId="69937948" w:rsidR="00621624" w:rsidRDefault="00500129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Addresses any concerns brough</w:t>
      </w:r>
      <w:r w:rsidR="00F9514F">
        <w:rPr>
          <w:rFonts w:asciiTheme="majorHAnsi" w:hAnsiTheme="majorHAnsi" w:cs="Calibri"/>
          <w:color w:val="000000" w:themeColor="text1"/>
          <w:sz w:val="24"/>
          <w:szCs w:val="24"/>
        </w:rPr>
        <w:t>t up by the supervisors/ team leade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rs pertaining to data collection logistics, data quality, security, etc.</w:t>
      </w:r>
    </w:p>
    <w:p w14:paraId="7501F44B" w14:textId="40AB20E2" w:rsidR="00BF19F3" w:rsidRDefault="00881796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621624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BF19F3" w:rsidRPr="00621624">
        <w:rPr>
          <w:rFonts w:asciiTheme="majorHAnsi" w:hAnsiTheme="majorHAnsi" w:cs="Calibri"/>
          <w:color w:val="000000" w:themeColor="text1"/>
          <w:sz w:val="24"/>
          <w:szCs w:val="24"/>
        </w:rPr>
        <w:t>rouble shoot</w:t>
      </w:r>
      <w:r w:rsidR="00EF397E" w:rsidRPr="00621624">
        <w:rPr>
          <w:rFonts w:asciiTheme="majorHAnsi" w:hAnsiTheme="majorHAnsi" w:cs="Calibri"/>
          <w:color w:val="000000" w:themeColor="text1"/>
          <w:sz w:val="24"/>
          <w:szCs w:val="24"/>
        </w:rPr>
        <w:t>s where needed</w:t>
      </w:r>
      <w:r w:rsidR="00BF19F3" w:rsidRPr="00621624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2C2A32BA" w14:textId="00FE1540" w:rsidR="00812299" w:rsidRPr="00621624" w:rsidRDefault="00812299" w:rsidP="00E302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Ensures </w:t>
      </w:r>
      <w:r w:rsidR="00F9514F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necessary contractual arrangements and 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payment of all data collection staff.</w:t>
      </w:r>
    </w:p>
    <w:p w14:paraId="316BCD70" w14:textId="77777777" w:rsidR="00BF19F3" w:rsidRPr="001F0EF3" w:rsidRDefault="00BF19F3" w:rsidP="00BF19F3">
      <w:pPr>
        <w:pStyle w:val="ListParagraph"/>
        <w:spacing w:line="240" w:lineRule="auto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283AE6E" w14:textId="08E49DBB" w:rsidR="00EB1233" w:rsidRPr="00994833" w:rsidRDefault="004B4837" w:rsidP="00994833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994833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Supervisors </w:t>
      </w:r>
    </w:p>
    <w:p w14:paraId="12FC3AC2" w14:textId="40922980" w:rsidR="00EB1233" w:rsidRPr="001F0EF3" w:rsidRDefault="00B04C9A" w:rsidP="00994833">
      <w:pPr>
        <w:spacing w:line="240" w:lineRule="auto"/>
        <w:ind w:left="360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>Role:</w:t>
      </w: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4B4837" w:rsidRPr="001F0EF3">
        <w:rPr>
          <w:rFonts w:asciiTheme="majorHAnsi" w:hAnsiTheme="majorHAnsi" w:cs="Calibri"/>
          <w:color w:val="000000" w:themeColor="text1"/>
          <w:sz w:val="24"/>
          <w:szCs w:val="24"/>
        </w:rPr>
        <w:t>Supervisors / profiling assistants</w:t>
      </w:r>
      <w:r w:rsidR="00EB1233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 work under the responsibility of the Profiling Coordinator and are providing technical, operational and administrative support during and after the data collection. </w:t>
      </w:r>
      <w:r w:rsidR="00500129">
        <w:rPr>
          <w:rFonts w:asciiTheme="majorHAnsi" w:hAnsiTheme="majorHAnsi" w:cs="Calibri"/>
          <w:color w:val="000000" w:themeColor="text1"/>
          <w:sz w:val="24"/>
          <w:szCs w:val="24"/>
        </w:rPr>
        <w:t xml:space="preserve">Each </w:t>
      </w:r>
      <w:r w:rsidR="004B4837" w:rsidRPr="001F0EF3">
        <w:rPr>
          <w:rFonts w:asciiTheme="majorHAnsi" w:hAnsiTheme="majorHAnsi" w:cs="Calibri"/>
          <w:color w:val="000000" w:themeColor="text1"/>
          <w:sz w:val="24"/>
          <w:szCs w:val="24"/>
        </w:rPr>
        <w:t>supervisor will</w:t>
      </w:r>
      <w:r w:rsidR="00EB1233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 supervise </w:t>
      </w:r>
      <w:r w:rsidR="00500129">
        <w:rPr>
          <w:rFonts w:asciiTheme="majorHAnsi" w:hAnsiTheme="majorHAnsi" w:cs="Calibri"/>
          <w:color w:val="000000" w:themeColor="text1"/>
          <w:sz w:val="24"/>
          <w:szCs w:val="24"/>
        </w:rPr>
        <w:t xml:space="preserve">a number of teams, each </w:t>
      </w:r>
      <w:r w:rsidR="00D510F7">
        <w:rPr>
          <w:rFonts w:asciiTheme="majorHAnsi" w:hAnsiTheme="majorHAnsi" w:cs="Calibri"/>
          <w:color w:val="000000" w:themeColor="text1"/>
          <w:sz w:val="24"/>
          <w:szCs w:val="24"/>
        </w:rPr>
        <w:t>with a</w:t>
      </w:r>
      <w:r w:rsidR="00500129">
        <w:rPr>
          <w:rFonts w:asciiTheme="majorHAnsi" w:hAnsiTheme="majorHAnsi" w:cs="Calibri"/>
          <w:color w:val="000000" w:themeColor="text1"/>
          <w:sz w:val="24"/>
          <w:szCs w:val="24"/>
        </w:rPr>
        <w:t xml:space="preserve"> separate team leader. </w:t>
      </w:r>
    </w:p>
    <w:p w14:paraId="749B6970" w14:textId="0928F29D" w:rsidR="00944965" w:rsidRPr="001F0EF3" w:rsidRDefault="00944965" w:rsidP="00994833">
      <w:pPr>
        <w:spacing w:line="240" w:lineRule="auto"/>
        <w:ind w:firstLine="360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>Responsibilities:</w:t>
      </w:r>
    </w:p>
    <w:p w14:paraId="360B157C" w14:textId="56812C53" w:rsidR="003C1114" w:rsidRDefault="003C1114" w:rsidP="00E302C0">
      <w:pPr>
        <w:pStyle w:val="CommentText"/>
        <w:numPr>
          <w:ilvl w:val="0"/>
          <w:numId w:val="32"/>
        </w:numPr>
        <w:spacing w:after="0" w:line="276" w:lineRule="auto"/>
        <w:ind w:left="1134" w:hanging="357"/>
      </w:pPr>
      <w:r>
        <w:t>Supervise/coordinate team leaders providing support in the field as needed</w:t>
      </w:r>
      <w:r w:rsidR="00FC7F3D">
        <w:t>.</w:t>
      </w:r>
    </w:p>
    <w:p w14:paraId="6243FB34" w14:textId="348E4132" w:rsidR="003C1114" w:rsidRDefault="003C1114" w:rsidP="00E302C0">
      <w:pPr>
        <w:pStyle w:val="CommentText"/>
        <w:numPr>
          <w:ilvl w:val="0"/>
          <w:numId w:val="32"/>
        </w:numPr>
        <w:spacing w:after="0" w:line="276" w:lineRule="auto"/>
        <w:ind w:left="1134" w:hanging="357"/>
      </w:pPr>
      <w:r>
        <w:t>Debrief with team leader to identify any data collection issues that need to be addressed</w:t>
      </w:r>
      <w:r w:rsidR="00FC7F3D">
        <w:t>.</w:t>
      </w:r>
    </w:p>
    <w:p w14:paraId="4A061940" w14:textId="66D00DA8" w:rsidR="003C1114" w:rsidRPr="003C1114" w:rsidRDefault="003C1114" w:rsidP="00E302C0">
      <w:pPr>
        <w:pStyle w:val="ListParagraph"/>
        <w:numPr>
          <w:ilvl w:val="0"/>
          <w:numId w:val="32"/>
        </w:numPr>
        <w:spacing w:after="0"/>
        <w:ind w:left="1134" w:hanging="357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color w:val="000000" w:themeColor="text1"/>
          <w:sz w:val="24"/>
          <w:szCs w:val="24"/>
        </w:rPr>
        <w:t>Update Profiling Coordinator on a daily basis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, and raises any concerns related to security, data quality, conduct etc. </w:t>
      </w:r>
    </w:p>
    <w:p w14:paraId="6508ECD4" w14:textId="5067FB39" w:rsidR="003C1114" w:rsidRDefault="003C1114" w:rsidP="00E302C0">
      <w:pPr>
        <w:pStyle w:val="CommentText"/>
        <w:numPr>
          <w:ilvl w:val="0"/>
          <w:numId w:val="32"/>
        </w:numPr>
        <w:spacing w:after="0" w:line="276" w:lineRule="auto"/>
        <w:ind w:left="1134" w:hanging="357"/>
      </w:pPr>
      <w:r>
        <w:t>Ensures the distribution and overview of the relevant field work equipment (tablets, batteries, manuals, etc.)</w:t>
      </w:r>
      <w:r w:rsidR="00FC7F3D">
        <w:t>.</w:t>
      </w:r>
    </w:p>
    <w:p w14:paraId="26EED07B" w14:textId="36A6AA63" w:rsidR="003C1114" w:rsidRPr="003C1114" w:rsidRDefault="00FC7F3D" w:rsidP="00E302C0">
      <w:pPr>
        <w:pStyle w:val="ListParagraph"/>
        <w:numPr>
          <w:ilvl w:val="0"/>
          <w:numId w:val="32"/>
        </w:numPr>
        <w:spacing w:after="0"/>
        <w:ind w:left="1134" w:hanging="357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If relevant, c</w:t>
      </w:r>
      <w:r w:rsid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ollects mobile phones/tablets at the end of each day and delivers to data quality supervisor to upload administered questionnaires to the server. </w:t>
      </w:r>
    </w:p>
    <w:p w14:paraId="22727349" w14:textId="32E356AE" w:rsidR="003C1114" w:rsidRDefault="003C1114" w:rsidP="00E302C0">
      <w:pPr>
        <w:pStyle w:val="CommentText"/>
        <w:numPr>
          <w:ilvl w:val="0"/>
          <w:numId w:val="32"/>
        </w:numPr>
        <w:spacing w:after="0" w:line="276" w:lineRule="auto"/>
        <w:ind w:left="1134" w:hanging="357"/>
      </w:pPr>
      <w:r>
        <w:t>If relevant, liaises with local authorities in area of data collection</w:t>
      </w:r>
      <w:r w:rsidR="00FC7F3D">
        <w:t>.</w:t>
      </w:r>
    </w:p>
    <w:p w14:paraId="2C42975C" w14:textId="77777777" w:rsidR="00134922" w:rsidRPr="001F0EF3" w:rsidRDefault="00134922" w:rsidP="00134922">
      <w:pPr>
        <w:pStyle w:val="ListParagraph"/>
        <w:spacing w:line="240" w:lineRule="auto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6531A876" w14:textId="72D5DE5E" w:rsidR="00046950" w:rsidRPr="00994833" w:rsidRDefault="00046950" w:rsidP="00994833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994833">
        <w:rPr>
          <w:rFonts w:asciiTheme="majorHAnsi" w:hAnsiTheme="majorHAnsi" w:cs="Calibri"/>
          <w:b/>
          <w:color w:val="000000" w:themeColor="text1"/>
          <w:sz w:val="24"/>
          <w:szCs w:val="24"/>
        </w:rPr>
        <w:t>Team leaders</w:t>
      </w:r>
    </w:p>
    <w:p w14:paraId="408E66FB" w14:textId="04476C37" w:rsidR="00046950" w:rsidRPr="003C1114" w:rsidRDefault="0062015C" w:rsidP="00994833">
      <w:pPr>
        <w:spacing w:line="240" w:lineRule="auto"/>
        <w:ind w:left="360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b/>
          <w:color w:val="000000" w:themeColor="text1"/>
          <w:sz w:val="24"/>
          <w:szCs w:val="24"/>
        </w:rPr>
        <w:t>Role: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046950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Team leaders work under the responsibility of the </w:t>
      </w:r>
      <w:r w:rsidR="001779EC" w:rsidRPr="003C1114">
        <w:rPr>
          <w:rFonts w:asciiTheme="majorHAnsi" w:hAnsiTheme="majorHAnsi" w:cs="Calibri"/>
          <w:color w:val="000000" w:themeColor="text1"/>
          <w:sz w:val="24"/>
          <w:szCs w:val="24"/>
        </w:rPr>
        <w:t>supervisors</w:t>
      </w:r>
      <w:r w:rsidR="00046950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, to whom they provide daily progress </w:t>
      </w:r>
      <w:r w:rsidR="00A451EC" w:rsidRPr="003C1114">
        <w:rPr>
          <w:rFonts w:asciiTheme="majorHAnsi" w:hAnsiTheme="majorHAnsi" w:cs="Calibri"/>
          <w:color w:val="000000" w:themeColor="text1"/>
          <w:sz w:val="24"/>
          <w:szCs w:val="24"/>
        </w:rPr>
        <w:t>updates</w:t>
      </w:r>
      <w:r w:rsidR="00046950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. Team leaders act as a link between enumerators and </w:t>
      </w:r>
      <w:r w:rsidR="001779EC" w:rsidRPr="003C1114">
        <w:rPr>
          <w:rFonts w:asciiTheme="majorHAnsi" w:hAnsiTheme="majorHAnsi" w:cs="Calibri"/>
          <w:color w:val="000000" w:themeColor="text1"/>
          <w:sz w:val="24"/>
          <w:szCs w:val="24"/>
        </w:rPr>
        <w:t>supervisors</w:t>
      </w:r>
      <w:r w:rsidR="00046950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are responsible for </w:t>
      </w:r>
      <w:r w:rsidR="00BC097B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supervising data collection on the ground by </w:t>
      </w:r>
      <w:r w:rsidR="00046950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checking the quality of the </w:t>
      </w:r>
      <w:r w:rsidR="00812299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interviews and providing support as needed to the enumerators. </w:t>
      </w:r>
    </w:p>
    <w:p w14:paraId="11B55FB1" w14:textId="40F492E4" w:rsidR="00134922" w:rsidRPr="003C1114" w:rsidRDefault="00994833" w:rsidP="00994833">
      <w:pPr>
        <w:spacing w:line="240" w:lineRule="auto"/>
        <w:ind w:left="284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 </w:t>
      </w:r>
      <w:r w:rsidR="00134922" w:rsidRPr="003C1114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Responsibilities: </w:t>
      </w:r>
    </w:p>
    <w:p w14:paraId="2FB8F3D5" w14:textId="387DE514" w:rsidR="00994833" w:rsidRPr="003C1114" w:rsidRDefault="00D86AF2" w:rsidP="00994833">
      <w:pPr>
        <w:pStyle w:val="ListParagraph"/>
        <w:numPr>
          <w:ilvl w:val="0"/>
          <w:numId w:val="31"/>
        </w:numPr>
        <w:ind w:left="1134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Prepa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re 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="00812299" w:rsidRPr="003C1114">
        <w:rPr>
          <w:rFonts w:asciiTheme="majorHAnsi" w:hAnsiTheme="majorHAnsi" w:cs="Calibri"/>
          <w:color w:val="000000" w:themeColor="text1"/>
          <w:sz w:val="24"/>
          <w:szCs w:val="24"/>
        </w:rPr>
        <w:t>mobile phones/</w:t>
      </w:r>
      <w:r w:rsidR="00D510F7" w:rsidRPr="003C1114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812299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ablets as well as other material and 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documents needed for the enumerators</w:t>
      </w:r>
      <w:r w:rsidR="00A451EC" w:rsidRPr="003C1114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3942991B" w14:textId="12360250" w:rsidR="00CC380E" w:rsidRPr="003C1114" w:rsidRDefault="00D86AF2" w:rsidP="00994833">
      <w:pPr>
        <w:pStyle w:val="ListParagraph"/>
        <w:numPr>
          <w:ilvl w:val="0"/>
          <w:numId w:val="31"/>
        </w:numPr>
        <w:ind w:left="1134"/>
        <w:rPr>
          <w:sz w:val="24"/>
          <w:szCs w:val="24"/>
        </w:rPr>
      </w:pPr>
      <w:r w:rsidRPr="003C1114">
        <w:rPr>
          <w:sz w:val="24"/>
          <w:szCs w:val="24"/>
        </w:rPr>
        <w:t xml:space="preserve">Check the presence of enumerators in the field by monitoring </w:t>
      </w:r>
      <w:r w:rsidR="00CC380E" w:rsidRPr="003C1114">
        <w:rPr>
          <w:sz w:val="24"/>
          <w:szCs w:val="24"/>
        </w:rPr>
        <w:t xml:space="preserve">work </w:t>
      </w:r>
      <w:r w:rsidRPr="003C1114">
        <w:rPr>
          <w:sz w:val="24"/>
          <w:szCs w:val="24"/>
        </w:rPr>
        <w:t xml:space="preserve">progress and </w:t>
      </w:r>
      <w:r w:rsidR="00A451EC" w:rsidRPr="003C1114">
        <w:rPr>
          <w:sz w:val="24"/>
          <w:szCs w:val="24"/>
        </w:rPr>
        <w:t xml:space="preserve">that </w:t>
      </w:r>
      <w:r w:rsidR="00CC380E" w:rsidRPr="003C1114">
        <w:rPr>
          <w:sz w:val="24"/>
          <w:szCs w:val="24"/>
        </w:rPr>
        <w:t>agreed</w:t>
      </w:r>
      <w:r w:rsidRPr="003C1114">
        <w:rPr>
          <w:sz w:val="24"/>
          <w:szCs w:val="24"/>
        </w:rPr>
        <w:t xml:space="preserve"> working hours are met</w:t>
      </w:r>
      <w:r w:rsidR="00A451EC" w:rsidRPr="003C1114">
        <w:rPr>
          <w:sz w:val="24"/>
          <w:szCs w:val="24"/>
        </w:rPr>
        <w:t>.</w:t>
      </w:r>
      <w:r w:rsidRPr="003C1114">
        <w:rPr>
          <w:sz w:val="24"/>
          <w:szCs w:val="24"/>
        </w:rPr>
        <w:t xml:space="preserve"> </w:t>
      </w:r>
    </w:p>
    <w:p w14:paraId="38413297" w14:textId="4E223E7B" w:rsidR="00CC380E" w:rsidRPr="003C1114" w:rsidRDefault="00CC380E" w:rsidP="00994833">
      <w:pPr>
        <w:pStyle w:val="ListParagraph"/>
        <w:numPr>
          <w:ilvl w:val="0"/>
          <w:numId w:val="12"/>
        </w:numPr>
        <w:ind w:left="1134"/>
        <w:rPr>
          <w:sz w:val="24"/>
          <w:szCs w:val="24"/>
        </w:rPr>
      </w:pP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Ensure quality of interviewing process and of data collected by accompanying different teams – especially in the beginning – and by reviewing the collected data – possibly in the form of spot checks</w:t>
      </w:r>
      <w:r w:rsidR="000B4A72" w:rsidRPr="003C1114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</w:p>
    <w:p w14:paraId="5DB04F7B" w14:textId="7B9A8A93" w:rsidR="00D86AF2" w:rsidRPr="003C1114" w:rsidRDefault="00D86AF2" w:rsidP="00994833">
      <w:pPr>
        <w:pStyle w:val="ListParagraph"/>
        <w:numPr>
          <w:ilvl w:val="0"/>
          <w:numId w:val="12"/>
        </w:numPr>
        <w:ind w:left="1134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Provide solutions to any problems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>,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which t</w:t>
      </w:r>
      <w:bookmarkStart w:id="4" w:name="_Toc351995049"/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he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enumerators 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have been unable to resolve and check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>s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with the </w:t>
      </w:r>
      <w:r w:rsidR="001138F3" w:rsidRPr="003C1114">
        <w:rPr>
          <w:rFonts w:asciiTheme="majorHAnsi" w:hAnsiTheme="majorHAnsi" w:cs="Calibri"/>
          <w:color w:val="000000" w:themeColor="text1"/>
          <w:sz w:val="24"/>
          <w:szCs w:val="24"/>
        </w:rPr>
        <w:t>supervisors</w:t>
      </w:r>
      <w:r w:rsidR="00D510F7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or 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Prof</w:t>
      </w:r>
      <w:r w:rsidR="00E34B25" w:rsidRPr="003C1114">
        <w:rPr>
          <w:rFonts w:asciiTheme="majorHAnsi" w:hAnsiTheme="majorHAnsi" w:cs="Calibri"/>
          <w:color w:val="000000" w:themeColor="text1"/>
          <w:sz w:val="24"/>
          <w:szCs w:val="24"/>
        </w:rPr>
        <w:t>iling Coordinator when in doubt.</w:t>
      </w:r>
    </w:p>
    <w:p w14:paraId="4FE60DBB" w14:textId="04EE2975" w:rsidR="00D86AF2" w:rsidRPr="003C1114" w:rsidRDefault="00D86AF2" w:rsidP="00994833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Organise daily meetings to </w:t>
      </w:r>
      <w:r w:rsidR="00E34B25" w:rsidRPr="003C1114">
        <w:rPr>
          <w:rFonts w:asciiTheme="majorHAnsi" w:hAnsiTheme="majorHAnsi" w:cs="Calibri"/>
          <w:color w:val="000000" w:themeColor="text1"/>
          <w:sz w:val="24"/>
          <w:szCs w:val="24"/>
        </w:rPr>
        <w:t>debrief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E34B25" w:rsidRPr="003C1114">
        <w:rPr>
          <w:rFonts w:asciiTheme="majorHAnsi" w:hAnsiTheme="majorHAnsi" w:cs="Calibri"/>
          <w:color w:val="000000" w:themeColor="text1"/>
          <w:sz w:val="24"/>
          <w:szCs w:val="24"/>
        </w:rPr>
        <w:t>with the enumerators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collect mobile phones/</w:t>
      </w:r>
      <w:r w:rsidR="00D510F7" w:rsidRPr="003C1114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>ablets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47A995ED" w14:textId="55C57567" w:rsidR="00D86AF2" w:rsidRPr="003C1114" w:rsidRDefault="00D86AF2" w:rsidP="00994833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Have daily debriefings with the </w:t>
      </w:r>
      <w:r w:rsidR="004A2E82" w:rsidRPr="003C1114">
        <w:rPr>
          <w:rFonts w:asciiTheme="majorHAnsi" w:hAnsiTheme="majorHAnsi" w:cs="Calibri"/>
          <w:color w:val="000000" w:themeColor="text1"/>
          <w:sz w:val="24"/>
          <w:szCs w:val="24"/>
        </w:rPr>
        <w:t>supervisors</w:t>
      </w:r>
      <w:r w:rsidR="00D510F7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or P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rofiling Coordinator to discuss how data collection is going,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to hand over mobile phones/</w:t>
      </w:r>
      <w:r w:rsidR="00D510F7" w:rsidRPr="003C1114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CC380E" w:rsidRPr="003C1114">
        <w:rPr>
          <w:rFonts w:asciiTheme="majorHAnsi" w:hAnsiTheme="majorHAnsi" w:cs="Calibri"/>
          <w:color w:val="000000" w:themeColor="text1"/>
          <w:sz w:val="24"/>
          <w:szCs w:val="24"/>
        </w:rPr>
        <w:t>ablets.</w:t>
      </w:r>
    </w:p>
    <w:p w14:paraId="4FE97A84" w14:textId="500F5B8D" w:rsidR="00D86AF2" w:rsidRPr="003C1114" w:rsidRDefault="00D86AF2" w:rsidP="00994833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Retrieve all equipment from the enumerators and return them to the </w:t>
      </w:r>
      <w:r w:rsidR="004A2E82" w:rsidRPr="003C1114">
        <w:rPr>
          <w:rFonts w:asciiTheme="majorHAnsi" w:hAnsiTheme="majorHAnsi" w:cs="Calibri"/>
          <w:color w:val="000000" w:themeColor="text1"/>
          <w:sz w:val="24"/>
          <w:szCs w:val="24"/>
        </w:rPr>
        <w:t>supervisors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>/ Profiling Coordinator</w:t>
      </w:r>
      <w:r w:rsidR="00CA762D"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 after the data collection</w:t>
      </w:r>
      <w:r w:rsidRPr="003C1114">
        <w:rPr>
          <w:rFonts w:asciiTheme="majorHAnsi" w:hAnsiTheme="majorHAnsi" w:cs="Calibri"/>
          <w:color w:val="000000" w:themeColor="text1"/>
          <w:sz w:val="24"/>
          <w:szCs w:val="24"/>
        </w:rPr>
        <w:t xml:space="preserve">. </w:t>
      </w:r>
      <w:bookmarkEnd w:id="4"/>
    </w:p>
    <w:p w14:paraId="3021CE34" w14:textId="77777777" w:rsidR="00E239C7" w:rsidRPr="001F0EF3" w:rsidRDefault="00E239C7" w:rsidP="00E239C7">
      <w:pPr>
        <w:pStyle w:val="ListParagraph"/>
        <w:spacing w:line="240" w:lineRule="auto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E8DEC8F" w14:textId="58AA9167" w:rsidR="00EF1F19" w:rsidRPr="00881246" w:rsidRDefault="00EF1F19" w:rsidP="0088124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881246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Data </w:t>
      </w:r>
      <w:r w:rsidR="00ED684E" w:rsidRPr="00881246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quality </w:t>
      </w:r>
      <w:r w:rsidRPr="00881246">
        <w:rPr>
          <w:rFonts w:asciiTheme="majorHAnsi" w:hAnsiTheme="majorHAnsi" w:cs="Calibri"/>
          <w:b/>
          <w:color w:val="000000" w:themeColor="text1"/>
          <w:sz w:val="24"/>
          <w:szCs w:val="24"/>
        </w:rPr>
        <w:t>supervisor</w:t>
      </w:r>
    </w:p>
    <w:p w14:paraId="0C93E5B5" w14:textId="1DA7F617" w:rsidR="00007C7D" w:rsidRPr="001F0EF3" w:rsidRDefault="0092392F" w:rsidP="00881246">
      <w:pPr>
        <w:spacing w:line="240" w:lineRule="auto"/>
        <w:ind w:left="360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>Role:</w:t>
      </w:r>
      <w:r w:rsidR="00007C7D" w:rsidRPr="001F0EF3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CC380E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data quality supervisor reports to the Profiling Coordinator and is responsible </w:t>
      </w:r>
      <w:r w:rsidR="000B4A72">
        <w:rPr>
          <w:rFonts w:asciiTheme="majorHAnsi" w:hAnsiTheme="majorHAnsi" w:cs="Calibri"/>
          <w:color w:val="000000" w:themeColor="text1"/>
          <w:sz w:val="24"/>
          <w:szCs w:val="24"/>
        </w:rPr>
        <w:t xml:space="preserve">for </w:t>
      </w:r>
      <w:r w:rsidR="00CC380E">
        <w:rPr>
          <w:rFonts w:asciiTheme="majorHAnsi" w:hAnsiTheme="majorHAnsi" w:cs="Calibri"/>
          <w:color w:val="000000" w:themeColor="text1"/>
          <w:sz w:val="24"/>
          <w:szCs w:val="24"/>
        </w:rPr>
        <w:t>supervising</w:t>
      </w:r>
      <w:r w:rsidR="000B4A72">
        <w:rPr>
          <w:rFonts w:asciiTheme="majorHAnsi" w:hAnsiTheme="majorHAnsi" w:cs="Calibri"/>
          <w:color w:val="000000" w:themeColor="text1"/>
          <w:sz w:val="24"/>
          <w:szCs w:val="24"/>
        </w:rPr>
        <w:t xml:space="preserve"> or conducting</w:t>
      </w:r>
      <w:r w:rsidR="00CC380E">
        <w:rPr>
          <w:rFonts w:asciiTheme="majorHAnsi" w:hAnsiTheme="majorHAnsi" w:cs="Calibri"/>
          <w:color w:val="000000" w:themeColor="text1"/>
          <w:sz w:val="24"/>
          <w:szCs w:val="24"/>
        </w:rPr>
        <w:t xml:space="preserve"> the upload of all questionnaires administered on the mobile phones/</w:t>
      </w:r>
      <w:r w:rsidR="009F7A96">
        <w:rPr>
          <w:rFonts w:asciiTheme="majorHAnsi" w:hAnsiTheme="majorHAnsi" w:cs="Calibri"/>
          <w:color w:val="000000" w:themeColor="text1"/>
          <w:sz w:val="24"/>
          <w:szCs w:val="24"/>
        </w:rPr>
        <w:t>t</w:t>
      </w:r>
      <w:r w:rsidR="00CC380E">
        <w:rPr>
          <w:rFonts w:asciiTheme="majorHAnsi" w:hAnsiTheme="majorHAnsi" w:cs="Calibri"/>
          <w:color w:val="000000" w:themeColor="text1"/>
          <w:sz w:val="24"/>
          <w:szCs w:val="24"/>
        </w:rPr>
        <w:t>abl</w:t>
      </w:r>
      <w:r w:rsidR="009F7A96">
        <w:rPr>
          <w:rFonts w:asciiTheme="majorHAnsi" w:hAnsiTheme="majorHAnsi" w:cs="Calibri"/>
          <w:color w:val="000000" w:themeColor="text1"/>
          <w:sz w:val="24"/>
          <w:szCs w:val="24"/>
        </w:rPr>
        <w:t>ets</w:t>
      </w:r>
      <w:r w:rsidR="00CC380E">
        <w:rPr>
          <w:rFonts w:asciiTheme="majorHAnsi" w:hAnsiTheme="majorHAnsi" w:cs="Calibri"/>
          <w:color w:val="000000" w:themeColor="text1"/>
          <w:sz w:val="24"/>
          <w:szCs w:val="24"/>
        </w:rPr>
        <w:t xml:space="preserve">. </w:t>
      </w:r>
    </w:p>
    <w:p w14:paraId="667769AA" w14:textId="0E1D87D0" w:rsidR="004057B4" w:rsidRPr="001F0EF3" w:rsidRDefault="004057B4" w:rsidP="00881246">
      <w:pPr>
        <w:spacing w:line="240" w:lineRule="auto"/>
        <w:ind w:left="426"/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F0EF3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Responsibilities: </w:t>
      </w:r>
    </w:p>
    <w:p w14:paraId="63AC0743" w14:textId="3C19B8A7" w:rsidR="00E37A8E" w:rsidRDefault="00CC380E" w:rsidP="00881246">
      <w:pPr>
        <w:pStyle w:val="ListParagraph"/>
        <w:numPr>
          <w:ilvl w:val="0"/>
          <w:numId w:val="18"/>
        </w:numPr>
        <w:spacing w:line="240" w:lineRule="auto"/>
        <w:ind w:left="1134"/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Collects all mobile phones</w:t>
      </w:r>
      <w:r w:rsidR="009F7A96">
        <w:rPr>
          <w:rFonts w:asciiTheme="majorHAnsi" w:hAnsiTheme="majorHAnsi" w:cs="Calibri"/>
          <w:color w:val="000000" w:themeColor="text1"/>
          <w:sz w:val="24"/>
          <w:szCs w:val="24"/>
        </w:rPr>
        <w:t>/t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ablets on a daily basis and uploads all administered questionnaires to the server</w:t>
      </w:r>
      <w:r w:rsidR="00E37A8E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486179D8" w14:textId="6766AFE4" w:rsidR="00E37A8E" w:rsidRDefault="00E37A8E" w:rsidP="00881246">
      <w:pPr>
        <w:pStyle w:val="ListParagraph"/>
        <w:numPr>
          <w:ilvl w:val="0"/>
          <w:numId w:val="18"/>
        </w:numPr>
        <w:ind w:left="1134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Check</w:t>
      </w:r>
      <w:r w:rsidR="000B4A72">
        <w:rPr>
          <w:rFonts w:asciiTheme="majorHAnsi" w:hAnsiTheme="majorHAnsi" w:cs="Calibri"/>
          <w:color w:val="000000" w:themeColor="text1"/>
          <w:sz w:val="24"/>
          <w:szCs w:val="24"/>
        </w:rPr>
        <w:t>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quality of administered questionnaires and identifies any omissions or mistakes, which are then communicated to the supervisors/</w:t>
      </w:r>
      <w:r w:rsidR="000B4A72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team leaders to clarify with the responsible enumerator</w:t>
      </w:r>
      <w:r w:rsidR="000B4A72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</w:p>
    <w:p w14:paraId="6FC8DC0D" w14:textId="57FF98A8" w:rsidR="00E37A8E" w:rsidRPr="009C23F0" w:rsidRDefault="004A6156" w:rsidP="00881246">
      <w:pPr>
        <w:pStyle w:val="ListParagraph"/>
        <w:numPr>
          <w:ilvl w:val="0"/>
          <w:numId w:val="18"/>
        </w:numPr>
        <w:ind w:left="1134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706A6E">
        <w:rPr>
          <w:rFonts w:asciiTheme="majorHAnsi" w:hAnsiTheme="majorHAnsi" w:cs="Calibri"/>
          <w:color w:val="000000" w:themeColor="text1"/>
          <w:sz w:val="24"/>
          <w:szCs w:val="24"/>
        </w:rPr>
        <w:t>Updat</w:t>
      </w:r>
      <w:r w:rsidR="00E37A8E" w:rsidRPr="00706A6E">
        <w:rPr>
          <w:rFonts w:asciiTheme="majorHAnsi" w:hAnsiTheme="majorHAnsi" w:cs="Calibri"/>
          <w:color w:val="000000" w:themeColor="text1"/>
          <w:sz w:val="24"/>
          <w:szCs w:val="24"/>
        </w:rPr>
        <w:t xml:space="preserve">es </w:t>
      </w:r>
      <w:r w:rsidRPr="00706A6E">
        <w:rPr>
          <w:rFonts w:asciiTheme="majorHAnsi" w:hAnsiTheme="majorHAnsi" w:cs="Calibri"/>
          <w:color w:val="000000" w:themeColor="text1"/>
          <w:sz w:val="24"/>
          <w:szCs w:val="24"/>
        </w:rPr>
        <w:t>Profiling Coordinator on progress.</w:t>
      </w:r>
    </w:p>
    <w:p w14:paraId="033A5044" w14:textId="33477389" w:rsidR="00E37A8E" w:rsidRPr="002D5C45" w:rsidRDefault="00E37A8E" w:rsidP="00C642F0">
      <w:pPr>
        <w:pStyle w:val="Heading1"/>
        <w:numPr>
          <w:ilvl w:val="0"/>
          <w:numId w:val="24"/>
        </w:numPr>
        <w:spacing w:before="360"/>
        <w:ind w:left="1077" w:hanging="357"/>
        <w:rPr>
          <w:rFonts w:ascii="Calibri" w:hAnsi="Calibri" w:cs="Calibri"/>
          <w:color w:val="5B81BD"/>
          <w:sz w:val="24"/>
          <w:szCs w:val="24"/>
        </w:rPr>
      </w:pPr>
      <w:bookmarkStart w:id="5" w:name="_Toc374112386"/>
      <w:r w:rsidRPr="002D5C45">
        <w:rPr>
          <w:rFonts w:ascii="Calibri" w:hAnsi="Calibri" w:cs="Calibri"/>
          <w:color w:val="5B81BD"/>
          <w:sz w:val="24"/>
          <w:szCs w:val="24"/>
        </w:rPr>
        <w:t>WORK PLAN</w:t>
      </w:r>
      <w:bookmarkEnd w:id="5"/>
    </w:p>
    <w:p w14:paraId="77EB2D50" w14:textId="40F47712" w:rsidR="00896ABC" w:rsidRDefault="00E37A8E" w:rsidP="00B87545">
      <w:pPr>
        <w:jc w:val="both"/>
        <w:rPr>
          <w:sz w:val="24"/>
          <w:szCs w:val="24"/>
        </w:rPr>
      </w:pPr>
      <w:r w:rsidRPr="00881246">
        <w:rPr>
          <w:sz w:val="24"/>
          <w:szCs w:val="24"/>
        </w:rPr>
        <w:t xml:space="preserve">A work plan for the </w:t>
      </w:r>
      <w:r w:rsidR="00E10A4D" w:rsidRPr="00881246">
        <w:rPr>
          <w:sz w:val="24"/>
          <w:szCs w:val="24"/>
        </w:rPr>
        <w:t>period</w:t>
      </w:r>
      <w:r w:rsidRPr="00881246">
        <w:rPr>
          <w:sz w:val="24"/>
          <w:szCs w:val="24"/>
        </w:rPr>
        <w:t xml:space="preserve"> of the data collection should be developed to ensure overview </w:t>
      </w:r>
      <w:r w:rsidR="00706A6E" w:rsidRPr="00881246">
        <w:rPr>
          <w:sz w:val="24"/>
          <w:szCs w:val="24"/>
        </w:rPr>
        <w:t>of how the data collection teams will proceed, i.e. which locations will be covered</w:t>
      </w:r>
      <w:r w:rsidR="00E10A4D" w:rsidRPr="00881246">
        <w:rPr>
          <w:sz w:val="24"/>
          <w:szCs w:val="24"/>
        </w:rPr>
        <w:t>,</w:t>
      </w:r>
      <w:r w:rsidR="00706A6E" w:rsidRPr="00881246">
        <w:rPr>
          <w:sz w:val="24"/>
          <w:szCs w:val="24"/>
        </w:rPr>
        <w:t xml:space="preserve"> when and by which teams, and how many interviews will be done in each location. </w:t>
      </w:r>
      <w:r w:rsidR="00896ABC">
        <w:rPr>
          <w:sz w:val="24"/>
          <w:szCs w:val="24"/>
        </w:rPr>
        <w:t xml:space="preserve">This can be taken from the overall </w:t>
      </w:r>
      <w:hyperlink r:id="rId16" w:history="1">
        <w:r w:rsidR="00896ABC" w:rsidRPr="00896ABC">
          <w:rPr>
            <w:rStyle w:val="Hyperlink"/>
            <w:sz w:val="24"/>
            <w:szCs w:val="24"/>
          </w:rPr>
          <w:t>profiling work plan</w:t>
        </w:r>
      </w:hyperlink>
      <w:r w:rsidR="00896ABC">
        <w:rPr>
          <w:sz w:val="24"/>
          <w:szCs w:val="24"/>
        </w:rPr>
        <w:t xml:space="preserve"> tool. </w:t>
      </w:r>
    </w:p>
    <w:p w14:paraId="14364F00" w14:textId="3A421C9D" w:rsidR="00896ABC" w:rsidRPr="002D5C45" w:rsidRDefault="00896ABC" w:rsidP="002D5C45">
      <w:pPr>
        <w:pStyle w:val="Heading1"/>
        <w:numPr>
          <w:ilvl w:val="0"/>
          <w:numId w:val="24"/>
        </w:numPr>
        <w:spacing w:before="360"/>
        <w:ind w:left="1077" w:hanging="357"/>
        <w:rPr>
          <w:rFonts w:ascii="Calibri" w:hAnsi="Calibri" w:cs="Calibri"/>
          <w:color w:val="5B81BD"/>
          <w:sz w:val="24"/>
          <w:szCs w:val="24"/>
        </w:rPr>
      </w:pPr>
      <w:r w:rsidRPr="002D5C45">
        <w:rPr>
          <w:rFonts w:ascii="Calibri" w:hAnsi="Calibri" w:cs="Calibri"/>
          <w:color w:val="5B81BD"/>
          <w:sz w:val="24"/>
          <w:szCs w:val="24"/>
        </w:rPr>
        <w:t>MONITORING</w:t>
      </w:r>
    </w:p>
    <w:p w14:paraId="1E6B7BD7" w14:textId="262B4A3A" w:rsidR="00706A6E" w:rsidRPr="00896ABC" w:rsidRDefault="00896ABC" w:rsidP="00B87545">
      <w:pPr>
        <w:jc w:val="both"/>
        <w:rPr>
          <w:b/>
          <w:sz w:val="24"/>
          <w:szCs w:val="24"/>
        </w:rPr>
      </w:pPr>
      <w:r w:rsidRPr="00896ABC">
        <w:rPr>
          <w:sz w:val="24"/>
          <w:szCs w:val="24"/>
        </w:rPr>
        <w:t xml:space="preserve">Additional tracking of logistics can be done </w:t>
      </w:r>
      <w:r>
        <w:rPr>
          <w:sz w:val="24"/>
          <w:szCs w:val="24"/>
        </w:rPr>
        <w:t>by developing</w:t>
      </w:r>
      <w:r w:rsidR="00706A6E" w:rsidRPr="00896ABC">
        <w:rPr>
          <w:sz w:val="24"/>
          <w:szCs w:val="24"/>
        </w:rPr>
        <w:t xml:space="preserve"> </w:t>
      </w:r>
      <w:r w:rsidR="009C23F0" w:rsidRPr="00896ABC">
        <w:rPr>
          <w:sz w:val="24"/>
          <w:szCs w:val="24"/>
        </w:rPr>
        <w:t>a spread sheet</w:t>
      </w:r>
      <w:r w:rsidR="00706A6E" w:rsidRPr="00896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each </w:t>
      </w:r>
      <w:r w:rsidR="00706A6E" w:rsidRPr="00896ABC">
        <w:rPr>
          <w:sz w:val="24"/>
          <w:szCs w:val="24"/>
        </w:rPr>
        <w:t xml:space="preserve">field team or by location. This can </w:t>
      </w:r>
      <w:r>
        <w:rPr>
          <w:sz w:val="24"/>
          <w:szCs w:val="24"/>
        </w:rPr>
        <w:t xml:space="preserve">include relevant information like number of interviews conducted per day per location (or per field team) to help monitor progress. </w:t>
      </w:r>
    </w:p>
    <w:sectPr w:rsidR="00706A6E" w:rsidRPr="00896ABC" w:rsidSect="00847742">
      <w:headerReference w:type="even" r:id="rId17"/>
      <w:headerReference w:type="default" r:id="rId18"/>
      <w:footerReference w:type="default" r:id="rId19"/>
      <w:pgSz w:w="11900" w:h="16840"/>
      <w:pgMar w:top="1440" w:right="1800" w:bottom="1440" w:left="1800" w:header="124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F720" w14:textId="77777777" w:rsidR="00E302C0" w:rsidRDefault="00E302C0" w:rsidP="00477421">
      <w:pPr>
        <w:spacing w:after="0" w:line="240" w:lineRule="auto"/>
      </w:pPr>
      <w:r>
        <w:separator/>
      </w:r>
    </w:p>
  </w:endnote>
  <w:endnote w:type="continuationSeparator" w:id="0">
    <w:p w14:paraId="69AD6D00" w14:textId="77777777" w:rsidR="00E302C0" w:rsidRDefault="00E302C0" w:rsidP="0047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277D" w14:textId="002BAB09" w:rsidR="00E302C0" w:rsidRPr="001F7469" w:rsidRDefault="002D5C45" w:rsidP="00847742">
    <w:pPr>
      <w:pStyle w:val="normal0"/>
      <w:tabs>
        <w:tab w:val="center" w:pos="4320"/>
        <w:tab w:val="right" w:pos="8640"/>
      </w:tabs>
      <w:rPr>
        <w:rFonts w:ascii="Calibri" w:hAnsi="Calibri"/>
        <w:sz w:val="18"/>
        <w:szCs w:val="18"/>
      </w:rPr>
    </w:pPr>
    <w:hyperlink r:id="rId1" w:history="1">
      <w:r w:rsidR="00E302C0" w:rsidRPr="00847742">
        <w:rPr>
          <w:rStyle w:val="Hyperlink"/>
          <w:rFonts w:ascii="Calibri" w:hAnsi="Calibri"/>
          <w:sz w:val="18"/>
          <w:szCs w:val="18"/>
        </w:rPr>
        <w:t>http://www.jet.jips.org/tool/operational-plan-data-collection</w:t>
      </w:r>
    </w:hyperlink>
    <w:r w:rsidR="00E302C0">
      <w:rPr>
        <w:rFonts w:ascii="Calibri" w:hAnsi="Calibri"/>
        <w:sz w:val="18"/>
        <w:szCs w:val="18"/>
      </w:rPr>
      <w:tab/>
    </w:r>
    <w:r w:rsidR="00E302C0" w:rsidRPr="001F7469">
      <w:rPr>
        <w:rFonts w:ascii="Calibri" w:hAnsi="Calibri"/>
        <w:sz w:val="18"/>
        <w:szCs w:val="18"/>
      </w:rPr>
      <w:fldChar w:fldCharType="begin"/>
    </w:r>
    <w:r w:rsidR="00E302C0" w:rsidRPr="001F7469">
      <w:rPr>
        <w:rFonts w:ascii="Calibri" w:hAnsi="Calibri"/>
        <w:sz w:val="18"/>
        <w:szCs w:val="18"/>
      </w:rPr>
      <w:instrText>PAGE</w:instrText>
    </w:r>
    <w:r w:rsidR="00E302C0" w:rsidRPr="001F7469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="00E302C0" w:rsidRPr="001F7469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1C84" w14:textId="77777777" w:rsidR="00E302C0" w:rsidRDefault="00E302C0" w:rsidP="00477421">
      <w:pPr>
        <w:spacing w:after="0" w:line="240" w:lineRule="auto"/>
      </w:pPr>
      <w:r>
        <w:separator/>
      </w:r>
    </w:p>
  </w:footnote>
  <w:footnote w:type="continuationSeparator" w:id="0">
    <w:p w14:paraId="63C238EA" w14:textId="77777777" w:rsidR="00E302C0" w:rsidRDefault="00E302C0" w:rsidP="0047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7FA5" w14:textId="77777777" w:rsidR="00E302C0" w:rsidRDefault="002D5C45">
    <w:pPr>
      <w:pStyle w:val="Header"/>
    </w:pPr>
    <w:sdt>
      <w:sdtPr>
        <w:id w:val="171999623"/>
        <w:temporary/>
        <w:showingPlcHdr/>
      </w:sdtPr>
      <w:sdtEndPr/>
      <w:sdtContent>
        <w:r w:rsidR="00E302C0">
          <w:t>[Type text]</w:t>
        </w:r>
      </w:sdtContent>
    </w:sdt>
    <w:r w:rsidR="00E302C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302C0">
          <w:t>[Type text]</w:t>
        </w:r>
      </w:sdtContent>
    </w:sdt>
    <w:r w:rsidR="00E302C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302C0">
          <w:t>[Type text]</w:t>
        </w:r>
      </w:sdtContent>
    </w:sdt>
  </w:p>
  <w:p w14:paraId="60F4B303" w14:textId="77777777" w:rsidR="00E302C0" w:rsidRDefault="00E302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7C1D" w14:textId="420F4126" w:rsidR="00E302C0" w:rsidRPr="00BB6900" w:rsidRDefault="00E302C0" w:rsidP="00847742">
    <w:pPr>
      <w:pStyle w:val="normal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647"/>
      </w:tabs>
      <w:spacing w:before="120" w:after="240" w:line="276" w:lineRule="auto"/>
      <w:rPr>
        <w:rFonts w:ascii="Calibri" w:hAnsi="Calibri"/>
        <w:b/>
        <w:color w:val="5B81BD"/>
      </w:rPr>
    </w:pPr>
    <w:r w:rsidRPr="006547EB">
      <w:rPr>
        <w:rFonts w:ascii="Calibri" w:eastAsia="Calibri" w:hAnsi="Calibri" w:cs="Calibri"/>
        <w:b/>
        <w:noProof/>
        <w:color w:val="5B81BD"/>
      </w:rPr>
      <w:drawing>
        <wp:anchor distT="0" distB="0" distL="114300" distR="114300" simplePos="0" relativeHeight="251659264" behindDoc="0" locked="0" layoutInCell="1" allowOverlap="1" wp14:anchorId="66D14AE3" wp14:editId="0632C4F4">
          <wp:simplePos x="0" y="0"/>
          <wp:positionH relativeFrom="column">
            <wp:posOffset>-685800</wp:posOffset>
          </wp:positionH>
          <wp:positionV relativeFrom="paragraph">
            <wp:posOffset>-530860</wp:posOffset>
          </wp:positionV>
          <wp:extent cx="1719580" cy="996720"/>
          <wp:effectExtent l="0" t="0" r="0" b="0"/>
          <wp:wrapNone/>
          <wp:docPr id="2" name="Picture 2" descr="JIPS Media and Photos:400 Communications:Logos &amp; templates:Logos:JET:JET logo revision 2017:JET-Logo-refresh2017-v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PS Media and Photos:400 Communications:Logos &amp; templates:Logos:JET:JET logo revision 2017:JET-Logo-refresh2017-v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9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EB">
      <w:rPr>
        <w:color w:val="5B81BD"/>
      </w:rPr>
      <w:tab/>
    </w:r>
    <w:r w:rsidR="00CE1A53">
      <w:rPr>
        <w:rFonts w:ascii="Calibri" w:hAnsi="Calibri"/>
        <w:color w:val="5B81BD"/>
      </w:rPr>
      <w:t>Implementing Data Collection</w:t>
    </w:r>
    <w:r>
      <w:rPr>
        <w:rFonts w:ascii="Calibri" w:hAnsi="Calibri"/>
        <w:color w:val="5B81BD"/>
      </w:rPr>
      <w:t xml:space="preserve">| </w:t>
    </w:r>
    <w:r w:rsidR="00CE1A53" w:rsidRPr="00CE1A53">
      <w:rPr>
        <w:rFonts w:ascii="Calibri" w:hAnsi="Calibri"/>
        <w:b/>
        <w:color w:val="5B81BD"/>
      </w:rPr>
      <w:t>Operational Plan for Data Collection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75"/>
    <w:multiLevelType w:val="hybridMultilevel"/>
    <w:tmpl w:val="4CA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D5D"/>
    <w:multiLevelType w:val="hybridMultilevel"/>
    <w:tmpl w:val="B54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6A3C"/>
    <w:multiLevelType w:val="hybridMultilevel"/>
    <w:tmpl w:val="1754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761"/>
    <w:multiLevelType w:val="hybridMultilevel"/>
    <w:tmpl w:val="DB7A70C0"/>
    <w:lvl w:ilvl="0" w:tplc="933040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74DA4"/>
    <w:multiLevelType w:val="hybridMultilevel"/>
    <w:tmpl w:val="BE60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E21"/>
    <w:multiLevelType w:val="hybridMultilevel"/>
    <w:tmpl w:val="1224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90892"/>
    <w:multiLevelType w:val="hybridMultilevel"/>
    <w:tmpl w:val="8326A98C"/>
    <w:lvl w:ilvl="0" w:tplc="9330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C2DC6"/>
    <w:multiLevelType w:val="hybridMultilevel"/>
    <w:tmpl w:val="8A5E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3415"/>
    <w:multiLevelType w:val="hybridMultilevel"/>
    <w:tmpl w:val="829E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0563"/>
    <w:multiLevelType w:val="hybridMultilevel"/>
    <w:tmpl w:val="B37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B06E8"/>
    <w:multiLevelType w:val="hybridMultilevel"/>
    <w:tmpl w:val="875AF03A"/>
    <w:lvl w:ilvl="0" w:tplc="7BC24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DF2"/>
    <w:multiLevelType w:val="hybridMultilevel"/>
    <w:tmpl w:val="788C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22337"/>
    <w:multiLevelType w:val="hybridMultilevel"/>
    <w:tmpl w:val="C4B0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72F74"/>
    <w:multiLevelType w:val="multilevel"/>
    <w:tmpl w:val="9010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7591DF3"/>
    <w:multiLevelType w:val="hybridMultilevel"/>
    <w:tmpl w:val="3B58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70E3"/>
    <w:multiLevelType w:val="hybridMultilevel"/>
    <w:tmpl w:val="09BCDDA4"/>
    <w:lvl w:ilvl="0" w:tplc="85B4E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76B2"/>
    <w:multiLevelType w:val="hybridMultilevel"/>
    <w:tmpl w:val="A7063518"/>
    <w:lvl w:ilvl="0" w:tplc="9330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48E8"/>
    <w:multiLevelType w:val="hybridMultilevel"/>
    <w:tmpl w:val="F6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D2559"/>
    <w:multiLevelType w:val="hybridMultilevel"/>
    <w:tmpl w:val="C6BEF38A"/>
    <w:lvl w:ilvl="0" w:tplc="AC7EF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97BC2"/>
    <w:multiLevelType w:val="hybridMultilevel"/>
    <w:tmpl w:val="1820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01AF0"/>
    <w:multiLevelType w:val="hybridMultilevel"/>
    <w:tmpl w:val="F6A2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72E9A"/>
    <w:multiLevelType w:val="hybridMultilevel"/>
    <w:tmpl w:val="ED06A27A"/>
    <w:lvl w:ilvl="0" w:tplc="D46258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5388D"/>
    <w:multiLevelType w:val="hybridMultilevel"/>
    <w:tmpl w:val="8D22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07468"/>
    <w:multiLevelType w:val="hybridMultilevel"/>
    <w:tmpl w:val="F6E6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A91"/>
    <w:multiLevelType w:val="multilevel"/>
    <w:tmpl w:val="E7D0B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BF557D9"/>
    <w:multiLevelType w:val="hybridMultilevel"/>
    <w:tmpl w:val="CCB8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A2579"/>
    <w:multiLevelType w:val="hybridMultilevel"/>
    <w:tmpl w:val="32F422EE"/>
    <w:lvl w:ilvl="0" w:tplc="796454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22116"/>
    <w:multiLevelType w:val="hybridMultilevel"/>
    <w:tmpl w:val="18EEA692"/>
    <w:lvl w:ilvl="0" w:tplc="0B842DA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590386"/>
    <w:multiLevelType w:val="hybridMultilevel"/>
    <w:tmpl w:val="C7D2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44DE3"/>
    <w:multiLevelType w:val="hybridMultilevel"/>
    <w:tmpl w:val="9CC6CA30"/>
    <w:lvl w:ilvl="0" w:tplc="9330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A6D6B"/>
    <w:multiLevelType w:val="hybridMultilevel"/>
    <w:tmpl w:val="075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66E6A"/>
    <w:multiLevelType w:val="hybridMultilevel"/>
    <w:tmpl w:val="8820D108"/>
    <w:lvl w:ilvl="0" w:tplc="87F8A7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0"/>
  </w:num>
  <w:num w:numId="5">
    <w:abstractNumId w:val="18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29"/>
  </w:num>
  <w:num w:numId="14">
    <w:abstractNumId w:val="16"/>
  </w:num>
  <w:num w:numId="15">
    <w:abstractNumId w:val="4"/>
  </w:num>
  <w:num w:numId="16">
    <w:abstractNumId w:val="12"/>
  </w:num>
  <w:num w:numId="17">
    <w:abstractNumId w:val="24"/>
  </w:num>
  <w:num w:numId="18">
    <w:abstractNumId w:val="6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8"/>
  </w:num>
  <w:num w:numId="24">
    <w:abstractNumId w:val="27"/>
  </w:num>
  <w:num w:numId="25">
    <w:abstractNumId w:val="21"/>
  </w:num>
  <w:num w:numId="26">
    <w:abstractNumId w:val="31"/>
  </w:num>
  <w:num w:numId="27">
    <w:abstractNumId w:val="19"/>
  </w:num>
  <w:num w:numId="28">
    <w:abstractNumId w:val="26"/>
  </w:num>
  <w:num w:numId="29">
    <w:abstractNumId w:val="30"/>
  </w:num>
  <w:num w:numId="30">
    <w:abstractNumId w:val="20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en-GB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7B"/>
    <w:rsid w:val="00007C7D"/>
    <w:rsid w:val="0004193A"/>
    <w:rsid w:val="00046950"/>
    <w:rsid w:val="000625FA"/>
    <w:rsid w:val="0006636D"/>
    <w:rsid w:val="00074B81"/>
    <w:rsid w:val="00091914"/>
    <w:rsid w:val="000B4A72"/>
    <w:rsid w:val="000C387E"/>
    <w:rsid w:val="000C5B7F"/>
    <w:rsid w:val="000F481E"/>
    <w:rsid w:val="000F49DD"/>
    <w:rsid w:val="001072EC"/>
    <w:rsid w:val="001138F3"/>
    <w:rsid w:val="00123148"/>
    <w:rsid w:val="00134922"/>
    <w:rsid w:val="001779EC"/>
    <w:rsid w:val="00183A1F"/>
    <w:rsid w:val="001939D0"/>
    <w:rsid w:val="001C71A7"/>
    <w:rsid w:val="001F0EF3"/>
    <w:rsid w:val="001F3F9D"/>
    <w:rsid w:val="00204A85"/>
    <w:rsid w:val="00207835"/>
    <w:rsid w:val="002233C6"/>
    <w:rsid w:val="00237B43"/>
    <w:rsid w:val="00250333"/>
    <w:rsid w:val="00251FE4"/>
    <w:rsid w:val="0025260D"/>
    <w:rsid w:val="00262FF9"/>
    <w:rsid w:val="0027369B"/>
    <w:rsid w:val="00290663"/>
    <w:rsid w:val="002B2D26"/>
    <w:rsid w:val="002C5CD7"/>
    <w:rsid w:val="002D5C45"/>
    <w:rsid w:val="002E2996"/>
    <w:rsid w:val="00313498"/>
    <w:rsid w:val="00313C6E"/>
    <w:rsid w:val="00316648"/>
    <w:rsid w:val="003434D4"/>
    <w:rsid w:val="00363E15"/>
    <w:rsid w:val="00391EAF"/>
    <w:rsid w:val="0039655C"/>
    <w:rsid w:val="003C1114"/>
    <w:rsid w:val="003C5DB3"/>
    <w:rsid w:val="003E0D09"/>
    <w:rsid w:val="004057B4"/>
    <w:rsid w:val="00424825"/>
    <w:rsid w:val="00464827"/>
    <w:rsid w:val="004710BE"/>
    <w:rsid w:val="00474C62"/>
    <w:rsid w:val="00477421"/>
    <w:rsid w:val="00480EBF"/>
    <w:rsid w:val="004A1C3B"/>
    <w:rsid w:val="004A1E38"/>
    <w:rsid w:val="004A2E82"/>
    <w:rsid w:val="004A6156"/>
    <w:rsid w:val="004A6DD8"/>
    <w:rsid w:val="004B4837"/>
    <w:rsid w:val="004B752E"/>
    <w:rsid w:val="004C4E35"/>
    <w:rsid w:val="004D4396"/>
    <w:rsid w:val="004D45DB"/>
    <w:rsid w:val="004D6D09"/>
    <w:rsid w:val="004E4A3C"/>
    <w:rsid w:val="004E4F05"/>
    <w:rsid w:val="00500129"/>
    <w:rsid w:val="00526B77"/>
    <w:rsid w:val="005528CC"/>
    <w:rsid w:val="00555B03"/>
    <w:rsid w:val="005C453C"/>
    <w:rsid w:val="005D4403"/>
    <w:rsid w:val="005D5782"/>
    <w:rsid w:val="005F2545"/>
    <w:rsid w:val="005F6C50"/>
    <w:rsid w:val="0060173A"/>
    <w:rsid w:val="006161D0"/>
    <w:rsid w:val="0062015C"/>
    <w:rsid w:val="00621624"/>
    <w:rsid w:val="00633173"/>
    <w:rsid w:val="00644459"/>
    <w:rsid w:val="00654A86"/>
    <w:rsid w:val="00682921"/>
    <w:rsid w:val="006A29FC"/>
    <w:rsid w:val="006C05C3"/>
    <w:rsid w:val="006D14EE"/>
    <w:rsid w:val="006D1516"/>
    <w:rsid w:val="00706A6E"/>
    <w:rsid w:val="007301CB"/>
    <w:rsid w:val="00734590"/>
    <w:rsid w:val="00773CAB"/>
    <w:rsid w:val="007D026B"/>
    <w:rsid w:val="00812299"/>
    <w:rsid w:val="00816A83"/>
    <w:rsid w:val="00826075"/>
    <w:rsid w:val="00847742"/>
    <w:rsid w:val="00853654"/>
    <w:rsid w:val="00866CAA"/>
    <w:rsid w:val="00881246"/>
    <w:rsid w:val="00881796"/>
    <w:rsid w:val="00896ABC"/>
    <w:rsid w:val="00897081"/>
    <w:rsid w:val="008A20FF"/>
    <w:rsid w:val="008A2950"/>
    <w:rsid w:val="008A573F"/>
    <w:rsid w:val="008F072B"/>
    <w:rsid w:val="0090247B"/>
    <w:rsid w:val="0092392F"/>
    <w:rsid w:val="00932736"/>
    <w:rsid w:val="00943CAB"/>
    <w:rsid w:val="00944965"/>
    <w:rsid w:val="009560BD"/>
    <w:rsid w:val="00961B54"/>
    <w:rsid w:val="00962DE8"/>
    <w:rsid w:val="0096510D"/>
    <w:rsid w:val="0096520D"/>
    <w:rsid w:val="00967B13"/>
    <w:rsid w:val="0099311F"/>
    <w:rsid w:val="009945C9"/>
    <w:rsid w:val="00994833"/>
    <w:rsid w:val="009A09C5"/>
    <w:rsid w:val="009A27A3"/>
    <w:rsid w:val="009C23F0"/>
    <w:rsid w:val="009C26BD"/>
    <w:rsid w:val="009E0EF9"/>
    <w:rsid w:val="009E2CC2"/>
    <w:rsid w:val="009F7A96"/>
    <w:rsid w:val="00A451EC"/>
    <w:rsid w:val="00A94B80"/>
    <w:rsid w:val="00AF1AB1"/>
    <w:rsid w:val="00AF3773"/>
    <w:rsid w:val="00B04C9A"/>
    <w:rsid w:val="00B073AB"/>
    <w:rsid w:val="00B36DBF"/>
    <w:rsid w:val="00B370B4"/>
    <w:rsid w:val="00B37F8F"/>
    <w:rsid w:val="00B46F84"/>
    <w:rsid w:val="00B527B8"/>
    <w:rsid w:val="00B531B1"/>
    <w:rsid w:val="00B762E8"/>
    <w:rsid w:val="00B83ACD"/>
    <w:rsid w:val="00B87545"/>
    <w:rsid w:val="00B960A1"/>
    <w:rsid w:val="00BA0A09"/>
    <w:rsid w:val="00BB77EE"/>
    <w:rsid w:val="00BC097B"/>
    <w:rsid w:val="00BC09D2"/>
    <w:rsid w:val="00BC1BF3"/>
    <w:rsid w:val="00BE58C5"/>
    <w:rsid w:val="00BF19F3"/>
    <w:rsid w:val="00C126B7"/>
    <w:rsid w:val="00C167B2"/>
    <w:rsid w:val="00C220E7"/>
    <w:rsid w:val="00C507F5"/>
    <w:rsid w:val="00C642F0"/>
    <w:rsid w:val="00C96831"/>
    <w:rsid w:val="00CA16E4"/>
    <w:rsid w:val="00CA762D"/>
    <w:rsid w:val="00CB28CC"/>
    <w:rsid w:val="00CB56D4"/>
    <w:rsid w:val="00CC380E"/>
    <w:rsid w:val="00CE1A53"/>
    <w:rsid w:val="00CF17FC"/>
    <w:rsid w:val="00D16571"/>
    <w:rsid w:val="00D400F2"/>
    <w:rsid w:val="00D42518"/>
    <w:rsid w:val="00D501FE"/>
    <w:rsid w:val="00D503BD"/>
    <w:rsid w:val="00D50BE6"/>
    <w:rsid w:val="00D510F7"/>
    <w:rsid w:val="00D54CB0"/>
    <w:rsid w:val="00D72018"/>
    <w:rsid w:val="00D73DD5"/>
    <w:rsid w:val="00D86AF2"/>
    <w:rsid w:val="00DA0404"/>
    <w:rsid w:val="00DD120C"/>
    <w:rsid w:val="00DE4056"/>
    <w:rsid w:val="00DF41AC"/>
    <w:rsid w:val="00E04678"/>
    <w:rsid w:val="00E10A4D"/>
    <w:rsid w:val="00E239C7"/>
    <w:rsid w:val="00E302C0"/>
    <w:rsid w:val="00E34B25"/>
    <w:rsid w:val="00E37A8E"/>
    <w:rsid w:val="00E43ADC"/>
    <w:rsid w:val="00E5709A"/>
    <w:rsid w:val="00E724C7"/>
    <w:rsid w:val="00E7388A"/>
    <w:rsid w:val="00E755B1"/>
    <w:rsid w:val="00E927FA"/>
    <w:rsid w:val="00EA77D2"/>
    <w:rsid w:val="00EB1233"/>
    <w:rsid w:val="00EB3CE1"/>
    <w:rsid w:val="00ED4443"/>
    <w:rsid w:val="00ED684E"/>
    <w:rsid w:val="00EF1F19"/>
    <w:rsid w:val="00EF397E"/>
    <w:rsid w:val="00F032D2"/>
    <w:rsid w:val="00F032D8"/>
    <w:rsid w:val="00F046B8"/>
    <w:rsid w:val="00F21EA5"/>
    <w:rsid w:val="00F312F4"/>
    <w:rsid w:val="00F37BE0"/>
    <w:rsid w:val="00F534D9"/>
    <w:rsid w:val="00F5594F"/>
    <w:rsid w:val="00F55BEE"/>
    <w:rsid w:val="00F76019"/>
    <w:rsid w:val="00F81340"/>
    <w:rsid w:val="00F91849"/>
    <w:rsid w:val="00F9514F"/>
    <w:rsid w:val="00FA58B1"/>
    <w:rsid w:val="00FC10C9"/>
    <w:rsid w:val="00FC7F3D"/>
    <w:rsid w:val="00FD5218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B1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7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0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47B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qFormat/>
    <w:rsid w:val="0090247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37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F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F3"/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F0EF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2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normal0">
    <w:name w:val="normal"/>
    <w:rsid w:val="0084774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477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4774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23F0"/>
    <w:pPr>
      <w:tabs>
        <w:tab w:val="left" w:pos="368"/>
        <w:tab w:val="right" w:leader="dot" w:pos="8290"/>
      </w:tabs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774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4774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774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774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774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774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774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774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Normal1">
    <w:name w:val="Normal1"/>
    <w:rsid w:val="00262FF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7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0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7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47B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qFormat/>
    <w:rsid w:val="0090247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37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F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F3"/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F0EF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2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normal0">
    <w:name w:val="normal"/>
    <w:rsid w:val="0084774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477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4774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23F0"/>
    <w:pPr>
      <w:tabs>
        <w:tab w:val="left" w:pos="368"/>
        <w:tab w:val="right" w:leader="dot" w:pos="8290"/>
      </w:tabs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774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4774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774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774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774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774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774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774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Normal1">
    <w:name w:val="Normal1"/>
    <w:rsid w:val="00262FF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et.jips.org/phase/designing-the-methodology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jet.jips.org/tool/template-methodology-document" TargetMode="External"/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yperlink" Target="http://www.jet.jips.org/tool/template-workplan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t.jips.org/tool/operational-plan-data-collec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6A3F42-55C4-B348-9F23-234700911421}" type="doc">
      <dgm:prSet loTypeId="urn:microsoft.com/office/officeart/2005/8/layout/orgChart1" loCatId="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5BBA41B-96F1-4A4F-A346-D2210BAFE897}">
      <dgm:prSet phldrT="[Text]" custT="1"/>
      <dgm:spPr/>
      <dgm:t>
        <a:bodyPr/>
        <a:lstStyle/>
        <a:p>
          <a:r>
            <a:rPr lang="en-US" sz="700">
              <a:latin typeface="+mj-lt"/>
            </a:rPr>
            <a:t>Profiling coordinator </a:t>
          </a:r>
        </a:p>
      </dgm:t>
    </dgm:pt>
    <dgm:pt modelId="{759817AE-939A-1546-B438-8CF82879D404}" type="parTrans" cxnId="{278FC9A8-1645-314A-B907-7B3528D5787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4C4CC332-F0E0-7F4C-A4C4-5890FCF4416C}" type="sibTrans" cxnId="{278FC9A8-1645-314A-B907-7B3528D5787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BC7BD558-9E42-A64C-AB43-5655291129B9}">
      <dgm:prSet phldrT="[Text]" custT="1"/>
      <dgm:spPr/>
      <dgm:t>
        <a:bodyPr/>
        <a:lstStyle/>
        <a:p>
          <a:r>
            <a:rPr lang="en-US" sz="700">
              <a:latin typeface="+mj-lt"/>
            </a:rPr>
            <a:t>Supervisor 1</a:t>
          </a:r>
        </a:p>
      </dgm:t>
    </dgm:pt>
    <dgm:pt modelId="{C784F9BF-CD20-EF4F-BA24-F3983B5C13FE}" type="parTrans" cxnId="{AE6F81F5-0294-EA43-AD69-FB36351D38C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A91F4CF5-6AE3-0C4B-AFDA-677FC9B584CA}" type="sibTrans" cxnId="{AE6F81F5-0294-EA43-AD69-FB36351D38C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C5BE7E43-A0DE-2141-AAB2-62CF1CBDF7F2}">
      <dgm:prSet phldrT="[Text]" custT="1"/>
      <dgm:spPr/>
      <dgm:t>
        <a:bodyPr/>
        <a:lstStyle/>
        <a:p>
          <a:r>
            <a:rPr lang="en-US" sz="700">
              <a:latin typeface="+mj-lt"/>
            </a:rPr>
            <a:t>Supervisor 2</a:t>
          </a:r>
        </a:p>
      </dgm:t>
    </dgm:pt>
    <dgm:pt modelId="{A4F086D1-158C-DF40-93F1-2EC31A4BD801}" type="parTrans" cxnId="{B606BF32-013A-FB4E-85D5-BA6C90299404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1327DDA0-FCC8-924C-80FB-E19F9EE4076D}" type="sibTrans" cxnId="{B606BF32-013A-FB4E-85D5-BA6C90299404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B3F1B7F1-4592-DC43-87B8-D4600B6DE6C6}">
      <dgm:prSet custT="1"/>
      <dgm:spPr/>
      <dgm:t>
        <a:bodyPr/>
        <a:lstStyle/>
        <a:p>
          <a:r>
            <a:rPr lang="en-US" sz="700">
              <a:latin typeface="+mj-lt"/>
            </a:rPr>
            <a:t>Data quality supervisor</a:t>
          </a:r>
        </a:p>
      </dgm:t>
    </dgm:pt>
    <dgm:pt modelId="{C782AB2A-A351-1842-BFBB-9188056E9B68}" type="parTrans" cxnId="{E53FC5E2-ACAE-DC42-8209-2CFE0AA6652A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5EF9FDF9-8747-B546-AC59-A9ED148DA50E}" type="sibTrans" cxnId="{E53FC5E2-ACAE-DC42-8209-2CFE0AA6652A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7E48728B-08D9-5C46-A72E-845DD73A22DA}">
      <dgm:prSet custT="1"/>
      <dgm:spPr/>
      <dgm:t>
        <a:bodyPr/>
        <a:lstStyle/>
        <a:p>
          <a:r>
            <a:rPr lang="en-US" sz="700">
              <a:latin typeface="+mj-lt"/>
            </a:rPr>
            <a:t>Team leader 1</a:t>
          </a:r>
        </a:p>
      </dgm:t>
    </dgm:pt>
    <dgm:pt modelId="{0FC28132-98DE-DB44-A3AF-5B01C1F51B57}" type="parTrans" cxnId="{90D545E0-7EDF-C642-A427-16B48E4F2411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90DB8E64-B2D9-7647-AD7B-B5838185E311}" type="sibTrans" cxnId="{90D545E0-7EDF-C642-A427-16B48E4F2411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C6D1D122-6F6C-8E4E-B2E1-E7311174F3CB}">
      <dgm:prSet custT="1"/>
      <dgm:spPr/>
      <dgm:t>
        <a:bodyPr/>
        <a:lstStyle/>
        <a:p>
          <a:r>
            <a:rPr lang="en-US" sz="700">
              <a:latin typeface="+mj-lt"/>
            </a:rPr>
            <a:t>Team leader 2</a:t>
          </a:r>
        </a:p>
      </dgm:t>
    </dgm:pt>
    <dgm:pt modelId="{29FED029-DB80-F148-B226-CE93EE74CB35}" type="parTrans" cxnId="{E43CA3D0-CDD0-E744-8C7C-9C7585AFEBCA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6E9CA59C-52F7-1540-84DC-06977FDBFCBF}" type="sibTrans" cxnId="{E43CA3D0-CDD0-E744-8C7C-9C7585AFEBCA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4FD186A4-A056-EB49-BBAE-CA7E59E86D95}">
      <dgm:prSet custT="1"/>
      <dgm:spPr/>
      <dgm:t>
        <a:bodyPr/>
        <a:lstStyle/>
        <a:p>
          <a:r>
            <a:rPr lang="en-US" sz="700">
              <a:latin typeface="+mj-lt"/>
            </a:rPr>
            <a:t>X Enumerators</a:t>
          </a:r>
        </a:p>
      </dgm:t>
    </dgm:pt>
    <dgm:pt modelId="{937FDC29-458B-5340-B29D-7BE3D3BE262A}" type="parTrans" cxnId="{CE842801-84D2-8141-AF12-AF8332529C4B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DD03DC72-3FA3-A54C-A790-5BB732CE489D}" type="sibTrans" cxnId="{CE842801-84D2-8141-AF12-AF8332529C4B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2F2D5760-AA61-6C4C-9F98-A752D0554DDD}">
      <dgm:prSet custT="1"/>
      <dgm:spPr/>
      <dgm:t>
        <a:bodyPr/>
        <a:lstStyle/>
        <a:p>
          <a:r>
            <a:rPr lang="en-US" sz="700">
              <a:latin typeface="+mj-lt"/>
            </a:rPr>
            <a:t>X Enumerators</a:t>
          </a:r>
        </a:p>
      </dgm:t>
    </dgm:pt>
    <dgm:pt modelId="{A6B91C76-2402-814C-8DC4-D492864C08CA}" type="parTrans" cxnId="{8EA9FD85-DF9C-E44D-9378-E215FBC3CD3E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98AF18C9-3429-004F-9424-CD3BFAFBBF45}" type="sibTrans" cxnId="{8EA9FD85-DF9C-E44D-9378-E215FBC3CD3E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587ACDD5-4C36-2B44-8666-6A1DAAB151BA}">
      <dgm:prSet custT="1"/>
      <dgm:spPr/>
      <dgm:t>
        <a:bodyPr/>
        <a:lstStyle/>
        <a:p>
          <a:r>
            <a:rPr lang="en-US" sz="700">
              <a:latin typeface="+mj-lt"/>
            </a:rPr>
            <a:t>Team leader 3</a:t>
          </a:r>
        </a:p>
      </dgm:t>
    </dgm:pt>
    <dgm:pt modelId="{CEA1067E-9AE7-F84B-A05D-608653ACF983}" type="parTrans" cxnId="{EE5093D2-BCF1-6A43-9E9C-8BECF6869C9F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0BD458EE-3495-9549-B2BF-39DFD0F1BE5C}" type="sibTrans" cxnId="{EE5093D2-BCF1-6A43-9E9C-8BECF6869C9F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FB4530F5-B565-084C-9BE0-74C2D673D929}">
      <dgm:prSet custT="1"/>
      <dgm:spPr/>
      <dgm:t>
        <a:bodyPr/>
        <a:lstStyle/>
        <a:p>
          <a:r>
            <a:rPr lang="en-US" sz="700">
              <a:latin typeface="+mj-lt"/>
            </a:rPr>
            <a:t>Team leader 4</a:t>
          </a:r>
        </a:p>
      </dgm:t>
    </dgm:pt>
    <dgm:pt modelId="{546F16EC-9BB7-6E4E-AC58-DFBCA4DB6ED6}" type="parTrans" cxnId="{A646D9A3-A559-D146-B086-B313E846310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6F56D7FE-F1CF-C947-A711-8B6877494424}" type="sibTrans" cxnId="{A646D9A3-A559-D146-B086-B313E846310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E908B2AA-C3CF-6645-B5F1-7838F70C5E36}">
      <dgm:prSet custT="1"/>
      <dgm:spPr/>
      <dgm:t>
        <a:bodyPr/>
        <a:lstStyle/>
        <a:p>
          <a:r>
            <a:rPr lang="en-US" sz="700">
              <a:latin typeface="+mj-lt"/>
            </a:rPr>
            <a:t>X Enumerators</a:t>
          </a:r>
        </a:p>
      </dgm:t>
    </dgm:pt>
    <dgm:pt modelId="{9519BC82-7588-CB43-B115-FA2080EBEAD4}" type="parTrans" cxnId="{E325CDD0-0FD3-8B4E-BD4C-E5B42914C7D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2CF14A9B-71D6-9140-803B-F650B0F7420C}" type="sibTrans" cxnId="{E325CDD0-0FD3-8B4E-BD4C-E5B42914C7D7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40445DEA-BC40-7549-9E59-80A1FAEA4E27}">
      <dgm:prSet custT="1"/>
      <dgm:spPr/>
      <dgm:t>
        <a:bodyPr/>
        <a:lstStyle/>
        <a:p>
          <a:r>
            <a:rPr lang="en-US" sz="700">
              <a:latin typeface="+mj-lt"/>
            </a:rPr>
            <a:t>X Enumerators</a:t>
          </a:r>
        </a:p>
      </dgm:t>
    </dgm:pt>
    <dgm:pt modelId="{79C308CF-C57B-1A4B-8612-0D67A4FD3856}" type="parTrans" cxnId="{C204A47C-6C47-1D48-821D-337457D66FA3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CF13C71F-687E-8547-B1B6-FF69708AF7C7}" type="sibTrans" cxnId="{C204A47C-6C47-1D48-821D-337457D66FA3}">
      <dgm:prSet/>
      <dgm:spPr/>
      <dgm:t>
        <a:bodyPr/>
        <a:lstStyle/>
        <a:p>
          <a:endParaRPr lang="en-US" sz="700">
            <a:latin typeface="+mj-lt"/>
          </a:endParaRPr>
        </a:p>
      </dgm:t>
    </dgm:pt>
    <dgm:pt modelId="{0B143D49-928A-244E-B1F4-D4B6E576049C}" type="pres">
      <dgm:prSet presAssocID="{4F6A3F42-55C4-B348-9F23-2347009114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7A00A7E-9D02-9348-B38C-1B0B3616DEB9}" type="pres">
      <dgm:prSet presAssocID="{65BBA41B-96F1-4A4F-A346-D2210BAFE897}" presName="hierRoot1" presStyleCnt="0">
        <dgm:presLayoutVars>
          <dgm:hierBranch val="init"/>
        </dgm:presLayoutVars>
      </dgm:prSet>
      <dgm:spPr/>
    </dgm:pt>
    <dgm:pt modelId="{3A790F30-AF0B-FB41-B919-747DAF33CC3D}" type="pres">
      <dgm:prSet presAssocID="{65BBA41B-96F1-4A4F-A346-D2210BAFE897}" presName="rootComposite1" presStyleCnt="0"/>
      <dgm:spPr/>
    </dgm:pt>
    <dgm:pt modelId="{87F6196C-1D6D-7348-8DE9-C5E141798119}" type="pres">
      <dgm:prSet presAssocID="{65BBA41B-96F1-4A4F-A346-D2210BAFE89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01D0D3-30A5-A140-8203-C82F3A44376E}" type="pres">
      <dgm:prSet presAssocID="{65BBA41B-96F1-4A4F-A346-D2210BAFE89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71AC296-6E68-1A42-9D2F-B65D531CD334}" type="pres">
      <dgm:prSet presAssocID="{65BBA41B-96F1-4A4F-A346-D2210BAFE897}" presName="hierChild2" presStyleCnt="0"/>
      <dgm:spPr/>
    </dgm:pt>
    <dgm:pt modelId="{9D3017F6-4117-2D45-8FA8-3490BFA03AD8}" type="pres">
      <dgm:prSet presAssocID="{C784F9BF-CD20-EF4F-BA24-F3983B5C13F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D3B8E4F5-6699-D14A-B6BF-A86EA3CB317E}" type="pres">
      <dgm:prSet presAssocID="{BC7BD558-9E42-A64C-AB43-5655291129B9}" presName="hierRoot2" presStyleCnt="0">
        <dgm:presLayoutVars>
          <dgm:hierBranch val="hang"/>
        </dgm:presLayoutVars>
      </dgm:prSet>
      <dgm:spPr/>
    </dgm:pt>
    <dgm:pt modelId="{A6F3D25E-88F4-7A4B-835C-9C89B1F4FCDA}" type="pres">
      <dgm:prSet presAssocID="{BC7BD558-9E42-A64C-AB43-5655291129B9}" presName="rootComposite" presStyleCnt="0"/>
      <dgm:spPr/>
    </dgm:pt>
    <dgm:pt modelId="{92DD2B14-F63C-E448-B970-D4DB8CB6FF5D}" type="pres">
      <dgm:prSet presAssocID="{BC7BD558-9E42-A64C-AB43-5655291129B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A72C54-F70C-B241-ABDB-87FEBD00A6D6}" type="pres">
      <dgm:prSet presAssocID="{BC7BD558-9E42-A64C-AB43-5655291129B9}" presName="rootConnector" presStyleLbl="node2" presStyleIdx="0" presStyleCnt="3"/>
      <dgm:spPr/>
      <dgm:t>
        <a:bodyPr/>
        <a:lstStyle/>
        <a:p>
          <a:endParaRPr lang="en-US"/>
        </a:p>
      </dgm:t>
    </dgm:pt>
    <dgm:pt modelId="{1AB9C1A7-EFFF-8446-90FF-20E315251EF8}" type="pres">
      <dgm:prSet presAssocID="{BC7BD558-9E42-A64C-AB43-5655291129B9}" presName="hierChild4" presStyleCnt="0"/>
      <dgm:spPr/>
    </dgm:pt>
    <dgm:pt modelId="{13CFC8AC-1859-F546-8262-EB251F462489}" type="pres">
      <dgm:prSet presAssocID="{0FC28132-98DE-DB44-A3AF-5B01C1F51B57}" presName="Name48" presStyleLbl="parChTrans1D3" presStyleIdx="0" presStyleCnt="4"/>
      <dgm:spPr/>
      <dgm:t>
        <a:bodyPr/>
        <a:lstStyle/>
        <a:p>
          <a:endParaRPr lang="en-US"/>
        </a:p>
      </dgm:t>
    </dgm:pt>
    <dgm:pt modelId="{D400C2AE-4193-2144-ADED-A6463BABD77A}" type="pres">
      <dgm:prSet presAssocID="{7E48728B-08D9-5C46-A72E-845DD73A22DA}" presName="hierRoot2" presStyleCnt="0">
        <dgm:presLayoutVars>
          <dgm:hierBranch val="init"/>
        </dgm:presLayoutVars>
      </dgm:prSet>
      <dgm:spPr/>
    </dgm:pt>
    <dgm:pt modelId="{0C653978-6441-4549-AE06-D1A5B6DD6C30}" type="pres">
      <dgm:prSet presAssocID="{7E48728B-08D9-5C46-A72E-845DD73A22DA}" presName="rootComposite" presStyleCnt="0"/>
      <dgm:spPr/>
    </dgm:pt>
    <dgm:pt modelId="{27534693-476C-6E4C-8796-25BA59E8479B}" type="pres">
      <dgm:prSet presAssocID="{7E48728B-08D9-5C46-A72E-845DD73A22D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A2FA2E-2019-434C-8329-92E1BAB88877}" type="pres">
      <dgm:prSet presAssocID="{7E48728B-08D9-5C46-A72E-845DD73A22DA}" presName="rootConnector" presStyleLbl="node3" presStyleIdx="0" presStyleCnt="4"/>
      <dgm:spPr/>
      <dgm:t>
        <a:bodyPr/>
        <a:lstStyle/>
        <a:p>
          <a:endParaRPr lang="en-US"/>
        </a:p>
      </dgm:t>
    </dgm:pt>
    <dgm:pt modelId="{19588CA3-8016-2847-B208-28E6EDB5D488}" type="pres">
      <dgm:prSet presAssocID="{7E48728B-08D9-5C46-A72E-845DD73A22DA}" presName="hierChild4" presStyleCnt="0"/>
      <dgm:spPr/>
    </dgm:pt>
    <dgm:pt modelId="{06763336-9EDB-8C4B-8BB0-0398E1C420E0}" type="pres">
      <dgm:prSet presAssocID="{937FDC29-458B-5340-B29D-7BE3D3BE262A}" presName="Name37" presStyleLbl="parChTrans1D4" presStyleIdx="0" presStyleCnt="4"/>
      <dgm:spPr/>
      <dgm:t>
        <a:bodyPr/>
        <a:lstStyle/>
        <a:p>
          <a:endParaRPr lang="en-US"/>
        </a:p>
      </dgm:t>
    </dgm:pt>
    <dgm:pt modelId="{2CC127F3-3FC8-0545-97E3-78592B7AF759}" type="pres">
      <dgm:prSet presAssocID="{4FD186A4-A056-EB49-BBAE-CA7E59E86D95}" presName="hierRoot2" presStyleCnt="0">
        <dgm:presLayoutVars>
          <dgm:hierBranch val="init"/>
        </dgm:presLayoutVars>
      </dgm:prSet>
      <dgm:spPr/>
    </dgm:pt>
    <dgm:pt modelId="{57497B17-8385-CE4B-8D66-E9E3A5F67438}" type="pres">
      <dgm:prSet presAssocID="{4FD186A4-A056-EB49-BBAE-CA7E59E86D95}" presName="rootComposite" presStyleCnt="0"/>
      <dgm:spPr/>
    </dgm:pt>
    <dgm:pt modelId="{2FF8407E-F9D5-974D-B51A-4E9B1D9B2EAD}" type="pres">
      <dgm:prSet presAssocID="{4FD186A4-A056-EB49-BBAE-CA7E59E86D95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B4AC7A-29CB-B747-844C-EEEBC33F9EDE}" type="pres">
      <dgm:prSet presAssocID="{4FD186A4-A056-EB49-BBAE-CA7E59E86D95}" presName="rootConnector" presStyleLbl="node4" presStyleIdx="0" presStyleCnt="4"/>
      <dgm:spPr/>
      <dgm:t>
        <a:bodyPr/>
        <a:lstStyle/>
        <a:p>
          <a:endParaRPr lang="en-US"/>
        </a:p>
      </dgm:t>
    </dgm:pt>
    <dgm:pt modelId="{0BF2EA3A-E0B0-344B-AD4C-88B18AD1BF0A}" type="pres">
      <dgm:prSet presAssocID="{4FD186A4-A056-EB49-BBAE-CA7E59E86D95}" presName="hierChild4" presStyleCnt="0"/>
      <dgm:spPr/>
    </dgm:pt>
    <dgm:pt modelId="{20478F96-BA91-EC46-8D2A-0EAD1E4BB8BF}" type="pres">
      <dgm:prSet presAssocID="{4FD186A4-A056-EB49-BBAE-CA7E59E86D95}" presName="hierChild5" presStyleCnt="0"/>
      <dgm:spPr/>
    </dgm:pt>
    <dgm:pt modelId="{65969CBE-87E3-7D44-8430-C34DFC6507F3}" type="pres">
      <dgm:prSet presAssocID="{7E48728B-08D9-5C46-A72E-845DD73A22DA}" presName="hierChild5" presStyleCnt="0"/>
      <dgm:spPr/>
    </dgm:pt>
    <dgm:pt modelId="{0447F62E-5070-884F-8DAD-A6B2E090788E}" type="pres">
      <dgm:prSet presAssocID="{29FED029-DB80-F148-B226-CE93EE74CB35}" presName="Name48" presStyleLbl="parChTrans1D3" presStyleIdx="1" presStyleCnt="4"/>
      <dgm:spPr/>
      <dgm:t>
        <a:bodyPr/>
        <a:lstStyle/>
        <a:p>
          <a:endParaRPr lang="en-US"/>
        </a:p>
      </dgm:t>
    </dgm:pt>
    <dgm:pt modelId="{2A8FF303-4D1A-C54C-B55E-D8DF31D985B6}" type="pres">
      <dgm:prSet presAssocID="{C6D1D122-6F6C-8E4E-B2E1-E7311174F3CB}" presName="hierRoot2" presStyleCnt="0">
        <dgm:presLayoutVars>
          <dgm:hierBranch val="init"/>
        </dgm:presLayoutVars>
      </dgm:prSet>
      <dgm:spPr/>
    </dgm:pt>
    <dgm:pt modelId="{3CDCDD60-7CA6-EE48-8BC0-D739A6EB36C7}" type="pres">
      <dgm:prSet presAssocID="{C6D1D122-6F6C-8E4E-B2E1-E7311174F3CB}" presName="rootComposite" presStyleCnt="0"/>
      <dgm:spPr/>
    </dgm:pt>
    <dgm:pt modelId="{AA413B19-124C-FC4A-BABE-47D19BA23FD3}" type="pres">
      <dgm:prSet presAssocID="{C6D1D122-6F6C-8E4E-B2E1-E7311174F3C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DC9E94-1CC0-224D-913C-0A47A435589C}" type="pres">
      <dgm:prSet presAssocID="{C6D1D122-6F6C-8E4E-B2E1-E7311174F3CB}" presName="rootConnector" presStyleLbl="node3" presStyleIdx="1" presStyleCnt="4"/>
      <dgm:spPr/>
      <dgm:t>
        <a:bodyPr/>
        <a:lstStyle/>
        <a:p>
          <a:endParaRPr lang="en-US"/>
        </a:p>
      </dgm:t>
    </dgm:pt>
    <dgm:pt modelId="{D21E3BB0-983F-C041-B331-4DB610F1FFD6}" type="pres">
      <dgm:prSet presAssocID="{C6D1D122-6F6C-8E4E-B2E1-E7311174F3CB}" presName="hierChild4" presStyleCnt="0"/>
      <dgm:spPr/>
    </dgm:pt>
    <dgm:pt modelId="{33621E00-5B44-E240-AC65-8C2C08BC47B5}" type="pres">
      <dgm:prSet presAssocID="{A6B91C76-2402-814C-8DC4-D492864C08CA}" presName="Name37" presStyleLbl="parChTrans1D4" presStyleIdx="1" presStyleCnt="4"/>
      <dgm:spPr/>
      <dgm:t>
        <a:bodyPr/>
        <a:lstStyle/>
        <a:p>
          <a:endParaRPr lang="en-US"/>
        </a:p>
      </dgm:t>
    </dgm:pt>
    <dgm:pt modelId="{507ABBFC-C562-8B4E-A1EC-9F99792CD7B5}" type="pres">
      <dgm:prSet presAssocID="{2F2D5760-AA61-6C4C-9F98-A752D0554DDD}" presName="hierRoot2" presStyleCnt="0">
        <dgm:presLayoutVars>
          <dgm:hierBranch val="init"/>
        </dgm:presLayoutVars>
      </dgm:prSet>
      <dgm:spPr/>
    </dgm:pt>
    <dgm:pt modelId="{E3BA15C0-71D8-F241-9BCC-B506AEFDB6DB}" type="pres">
      <dgm:prSet presAssocID="{2F2D5760-AA61-6C4C-9F98-A752D0554DDD}" presName="rootComposite" presStyleCnt="0"/>
      <dgm:spPr/>
    </dgm:pt>
    <dgm:pt modelId="{895EF6F5-3328-6C41-9D55-360567944337}" type="pres">
      <dgm:prSet presAssocID="{2F2D5760-AA61-6C4C-9F98-A752D0554DDD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5D0826-4C36-3749-ABF9-0567BD7AD039}" type="pres">
      <dgm:prSet presAssocID="{2F2D5760-AA61-6C4C-9F98-A752D0554DDD}" presName="rootConnector" presStyleLbl="node4" presStyleIdx="1" presStyleCnt="4"/>
      <dgm:spPr/>
      <dgm:t>
        <a:bodyPr/>
        <a:lstStyle/>
        <a:p>
          <a:endParaRPr lang="en-US"/>
        </a:p>
      </dgm:t>
    </dgm:pt>
    <dgm:pt modelId="{FFE2ED26-18AA-5F49-B28A-AFB630408263}" type="pres">
      <dgm:prSet presAssocID="{2F2D5760-AA61-6C4C-9F98-A752D0554DDD}" presName="hierChild4" presStyleCnt="0"/>
      <dgm:spPr/>
    </dgm:pt>
    <dgm:pt modelId="{DAF49441-DA3B-EE42-BDD0-DE9FDBB20BC0}" type="pres">
      <dgm:prSet presAssocID="{2F2D5760-AA61-6C4C-9F98-A752D0554DDD}" presName="hierChild5" presStyleCnt="0"/>
      <dgm:spPr/>
    </dgm:pt>
    <dgm:pt modelId="{8524591A-1CE0-CD47-A949-6D78CDFE4DA7}" type="pres">
      <dgm:prSet presAssocID="{C6D1D122-6F6C-8E4E-B2E1-E7311174F3CB}" presName="hierChild5" presStyleCnt="0"/>
      <dgm:spPr/>
    </dgm:pt>
    <dgm:pt modelId="{158B9CCF-18C6-2A4F-8714-78C8F0A3DA2A}" type="pres">
      <dgm:prSet presAssocID="{BC7BD558-9E42-A64C-AB43-5655291129B9}" presName="hierChild5" presStyleCnt="0"/>
      <dgm:spPr/>
    </dgm:pt>
    <dgm:pt modelId="{AA32BCFC-1AA1-9C47-ADBF-6EF93169FA2C}" type="pres">
      <dgm:prSet presAssocID="{A4F086D1-158C-DF40-93F1-2EC31A4BD801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C651B72-B6D7-CB4D-AAC3-6A0F3CC00D3B}" type="pres">
      <dgm:prSet presAssocID="{C5BE7E43-A0DE-2141-AAB2-62CF1CBDF7F2}" presName="hierRoot2" presStyleCnt="0">
        <dgm:presLayoutVars>
          <dgm:hierBranch val="init"/>
        </dgm:presLayoutVars>
      </dgm:prSet>
      <dgm:spPr/>
    </dgm:pt>
    <dgm:pt modelId="{DA33D3F3-C70F-9D4A-9EE8-ACFFDC9FDDD4}" type="pres">
      <dgm:prSet presAssocID="{C5BE7E43-A0DE-2141-AAB2-62CF1CBDF7F2}" presName="rootComposite" presStyleCnt="0"/>
      <dgm:spPr/>
    </dgm:pt>
    <dgm:pt modelId="{BBA4E2E8-49D0-594B-8583-B3F226F3181B}" type="pres">
      <dgm:prSet presAssocID="{C5BE7E43-A0DE-2141-AAB2-62CF1CBDF7F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3845B3-5A8E-0D45-B65C-70F2BFE9C841}" type="pres">
      <dgm:prSet presAssocID="{C5BE7E43-A0DE-2141-AAB2-62CF1CBDF7F2}" presName="rootConnector" presStyleLbl="node2" presStyleIdx="1" presStyleCnt="3"/>
      <dgm:spPr/>
      <dgm:t>
        <a:bodyPr/>
        <a:lstStyle/>
        <a:p>
          <a:endParaRPr lang="en-US"/>
        </a:p>
      </dgm:t>
    </dgm:pt>
    <dgm:pt modelId="{49A39209-5993-DD4A-8679-8DA6429C37FC}" type="pres">
      <dgm:prSet presAssocID="{C5BE7E43-A0DE-2141-AAB2-62CF1CBDF7F2}" presName="hierChild4" presStyleCnt="0"/>
      <dgm:spPr/>
    </dgm:pt>
    <dgm:pt modelId="{1A69B898-AE1E-5545-B135-BC44754BC660}" type="pres">
      <dgm:prSet presAssocID="{CEA1067E-9AE7-F84B-A05D-608653ACF983}" presName="Name37" presStyleLbl="parChTrans1D3" presStyleIdx="2" presStyleCnt="4"/>
      <dgm:spPr/>
      <dgm:t>
        <a:bodyPr/>
        <a:lstStyle/>
        <a:p>
          <a:endParaRPr lang="en-US"/>
        </a:p>
      </dgm:t>
    </dgm:pt>
    <dgm:pt modelId="{AD768F3F-E8B9-324F-A008-8D84902F5BA5}" type="pres">
      <dgm:prSet presAssocID="{587ACDD5-4C36-2B44-8666-6A1DAAB151BA}" presName="hierRoot2" presStyleCnt="0">
        <dgm:presLayoutVars>
          <dgm:hierBranch val="init"/>
        </dgm:presLayoutVars>
      </dgm:prSet>
      <dgm:spPr/>
    </dgm:pt>
    <dgm:pt modelId="{987619B7-26F4-9F42-92AD-33283C614C29}" type="pres">
      <dgm:prSet presAssocID="{587ACDD5-4C36-2B44-8666-6A1DAAB151BA}" presName="rootComposite" presStyleCnt="0"/>
      <dgm:spPr/>
    </dgm:pt>
    <dgm:pt modelId="{40F0E7DB-0C29-A54B-81D5-0E4B4B182BF4}" type="pres">
      <dgm:prSet presAssocID="{587ACDD5-4C36-2B44-8666-6A1DAAB151B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95C12C-1664-4B44-BDB9-691FB48286BE}" type="pres">
      <dgm:prSet presAssocID="{587ACDD5-4C36-2B44-8666-6A1DAAB151BA}" presName="rootConnector" presStyleLbl="node3" presStyleIdx="2" presStyleCnt="4"/>
      <dgm:spPr/>
      <dgm:t>
        <a:bodyPr/>
        <a:lstStyle/>
        <a:p>
          <a:endParaRPr lang="en-US"/>
        </a:p>
      </dgm:t>
    </dgm:pt>
    <dgm:pt modelId="{7A4DA971-28F8-E14F-B367-6619917560C5}" type="pres">
      <dgm:prSet presAssocID="{587ACDD5-4C36-2B44-8666-6A1DAAB151BA}" presName="hierChild4" presStyleCnt="0"/>
      <dgm:spPr/>
    </dgm:pt>
    <dgm:pt modelId="{33CB81BA-CE84-DA47-9A17-0573137D1EC2}" type="pres">
      <dgm:prSet presAssocID="{9519BC82-7588-CB43-B115-FA2080EBEAD4}" presName="Name37" presStyleLbl="parChTrans1D4" presStyleIdx="2" presStyleCnt="4"/>
      <dgm:spPr/>
      <dgm:t>
        <a:bodyPr/>
        <a:lstStyle/>
        <a:p>
          <a:endParaRPr lang="en-US"/>
        </a:p>
      </dgm:t>
    </dgm:pt>
    <dgm:pt modelId="{D1212304-8D81-D04E-B2C0-DB8CAE0C87CF}" type="pres">
      <dgm:prSet presAssocID="{E908B2AA-C3CF-6645-B5F1-7838F70C5E36}" presName="hierRoot2" presStyleCnt="0">
        <dgm:presLayoutVars>
          <dgm:hierBranch val="init"/>
        </dgm:presLayoutVars>
      </dgm:prSet>
      <dgm:spPr/>
    </dgm:pt>
    <dgm:pt modelId="{5FAA4BFF-EB1C-B241-AF22-E85FAB49C4E9}" type="pres">
      <dgm:prSet presAssocID="{E908B2AA-C3CF-6645-B5F1-7838F70C5E36}" presName="rootComposite" presStyleCnt="0"/>
      <dgm:spPr/>
    </dgm:pt>
    <dgm:pt modelId="{59B4B667-A60B-CB4B-B0DA-D36714BBF70C}" type="pres">
      <dgm:prSet presAssocID="{E908B2AA-C3CF-6645-B5F1-7838F70C5E36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C58748-7EF2-724A-88D7-430D8F9AF1D4}" type="pres">
      <dgm:prSet presAssocID="{E908B2AA-C3CF-6645-B5F1-7838F70C5E36}" presName="rootConnector" presStyleLbl="node4" presStyleIdx="2" presStyleCnt="4"/>
      <dgm:spPr/>
      <dgm:t>
        <a:bodyPr/>
        <a:lstStyle/>
        <a:p>
          <a:endParaRPr lang="en-US"/>
        </a:p>
      </dgm:t>
    </dgm:pt>
    <dgm:pt modelId="{C3ADF714-5161-AE49-909C-1344A1CC1D50}" type="pres">
      <dgm:prSet presAssocID="{E908B2AA-C3CF-6645-B5F1-7838F70C5E36}" presName="hierChild4" presStyleCnt="0"/>
      <dgm:spPr/>
    </dgm:pt>
    <dgm:pt modelId="{C83936E0-5AE7-724B-A8DB-1C98DA37F829}" type="pres">
      <dgm:prSet presAssocID="{E908B2AA-C3CF-6645-B5F1-7838F70C5E36}" presName="hierChild5" presStyleCnt="0"/>
      <dgm:spPr/>
    </dgm:pt>
    <dgm:pt modelId="{4634E27D-A3E8-4740-AB8C-67EA662EAF55}" type="pres">
      <dgm:prSet presAssocID="{587ACDD5-4C36-2B44-8666-6A1DAAB151BA}" presName="hierChild5" presStyleCnt="0"/>
      <dgm:spPr/>
    </dgm:pt>
    <dgm:pt modelId="{79E64F99-15BB-8545-B59E-3720A5486060}" type="pres">
      <dgm:prSet presAssocID="{546F16EC-9BB7-6E4E-AC58-DFBCA4DB6ED6}" presName="Name37" presStyleLbl="parChTrans1D3" presStyleIdx="3" presStyleCnt="4"/>
      <dgm:spPr/>
      <dgm:t>
        <a:bodyPr/>
        <a:lstStyle/>
        <a:p>
          <a:endParaRPr lang="en-US"/>
        </a:p>
      </dgm:t>
    </dgm:pt>
    <dgm:pt modelId="{78EABBED-9368-2849-9999-456B44C7EFE9}" type="pres">
      <dgm:prSet presAssocID="{FB4530F5-B565-084C-9BE0-74C2D673D929}" presName="hierRoot2" presStyleCnt="0">
        <dgm:presLayoutVars>
          <dgm:hierBranch val="init"/>
        </dgm:presLayoutVars>
      </dgm:prSet>
      <dgm:spPr/>
    </dgm:pt>
    <dgm:pt modelId="{4B1A38E5-2EA2-4649-8A93-6A785127ECE2}" type="pres">
      <dgm:prSet presAssocID="{FB4530F5-B565-084C-9BE0-74C2D673D929}" presName="rootComposite" presStyleCnt="0"/>
      <dgm:spPr/>
    </dgm:pt>
    <dgm:pt modelId="{BDC53B05-C662-B942-9E63-D1EDB89D4861}" type="pres">
      <dgm:prSet presAssocID="{FB4530F5-B565-084C-9BE0-74C2D673D92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06C9B1-A43C-E14D-8773-A42D0EA57F2E}" type="pres">
      <dgm:prSet presAssocID="{FB4530F5-B565-084C-9BE0-74C2D673D929}" presName="rootConnector" presStyleLbl="node3" presStyleIdx="3" presStyleCnt="4"/>
      <dgm:spPr/>
      <dgm:t>
        <a:bodyPr/>
        <a:lstStyle/>
        <a:p>
          <a:endParaRPr lang="en-US"/>
        </a:p>
      </dgm:t>
    </dgm:pt>
    <dgm:pt modelId="{9A8200BB-E802-0945-8880-ECDBFDC533DA}" type="pres">
      <dgm:prSet presAssocID="{FB4530F5-B565-084C-9BE0-74C2D673D929}" presName="hierChild4" presStyleCnt="0"/>
      <dgm:spPr/>
    </dgm:pt>
    <dgm:pt modelId="{CF550FBD-BAC3-954F-8F60-FB732537D6DC}" type="pres">
      <dgm:prSet presAssocID="{79C308CF-C57B-1A4B-8612-0D67A4FD3856}" presName="Name37" presStyleLbl="parChTrans1D4" presStyleIdx="3" presStyleCnt="4"/>
      <dgm:spPr/>
      <dgm:t>
        <a:bodyPr/>
        <a:lstStyle/>
        <a:p>
          <a:endParaRPr lang="en-US"/>
        </a:p>
      </dgm:t>
    </dgm:pt>
    <dgm:pt modelId="{996928BA-0FE7-B34E-9B3B-7F2B6EE534AA}" type="pres">
      <dgm:prSet presAssocID="{40445DEA-BC40-7549-9E59-80A1FAEA4E27}" presName="hierRoot2" presStyleCnt="0">
        <dgm:presLayoutVars>
          <dgm:hierBranch val="init"/>
        </dgm:presLayoutVars>
      </dgm:prSet>
      <dgm:spPr/>
    </dgm:pt>
    <dgm:pt modelId="{F57867E9-6C36-3348-A33C-F67575AE595F}" type="pres">
      <dgm:prSet presAssocID="{40445DEA-BC40-7549-9E59-80A1FAEA4E27}" presName="rootComposite" presStyleCnt="0"/>
      <dgm:spPr/>
    </dgm:pt>
    <dgm:pt modelId="{89623108-6E9F-F349-980A-EBAAE9359D4C}" type="pres">
      <dgm:prSet presAssocID="{40445DEA-BC40-7549-9E59-80A1FAEA4E27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3848B9-38FD-7141-B8C7-798A3EB2A19B}" type="pres">
      <dgm:prSet presAssocID="{40445DEA-BC40-7549-9E59-80A1FAEA4E27}" presName="rootConnector" presStyleLbl="node4" presStyleIdx="3" presStyleCnt="4"/>
      <dgm:spPr/>
      <dgm:t>
        <a:bodyPr/>
        <a:lstStyle/>
        <a:p>
          <a:endParaRPr lang="en-US"/>
        </a:p>
      </dgm:t>
    </dgm:pt>
    <dgm:pt modelId="{F87E84BA-CEAF-9843-B391-546CD3CD4453}" type="pres">
      <dgm:prSet presAssocID="{40445DEA-BC40-7549-9E59-80A1FAEA4E27}" presName="hierChild4" presStyleCnt="0"/>
      <dgm:spPr/>
    </dgm:pt>
    <dgm:pt modelId="{67CA5071-BC3D-D849-8573-A8D7E9AE581F}" type="pres">
      <dgm:prSet presAssocID="{40445DEA-BC40-7549-9E59-80A1FAEA4E27}" presName="hierChild5" presStyleCnt="0"/>
      <dgm:spPr/>
    </dgm:pt>
    <dgm:pt modelId="{DAB7D41B-709E-FD47-9139-4FE75E676A90}" type="pres">
      <dgm:prSet presAssocID="{FB4530F5-B565-084C-9BE0-74C2D673D929}" presName="hierChild5" presStyleCnt="0"/>
      <dgm:spPr/>
    </dgm:pt>
    <dgm:pt modelId="{31843BCE-3C53-224E-BCB3-8C353FEE8CB4}" type="pres">
      <dgm:prSet presAssocID="{C5BE7E43-A0DE-2141-AAB2-62CF1CBDF7F2}" presName="hierChild5" presStyleCnt="0"/>
      <dgm:spPr/>
    </dgm:pt>
    <dgm:pt modelId="{4B7611CC-B855-CD4D-927E-D1E54056848D}" type="pres">
      <dgm:prSet presAssocID="{C782AB2A-A351-1842-BFBB-9188056E9B68}" presName="Name37" presStyleLbl="parChTrans1D2" presStyleIdx="2" presStyleCnt="3"/>
      <dgm:spPr/>
      <dgm:t>
        <a:bodyPr/>
        <a:lstStyle/>
        <a:p>
          <a:endParaRPr lang="en-US"/>
        </a:p>
      </dgm:t>
    </dgm:pt>
    <dgm:pt modelId="{C1BC5A98-C972-2944-9B14-C598CB34E508}" type="pres">
      <dgm:prSet presAssocID="{B3F1B7F1-4592-DC43-87B8-D4600B6DE6C6}" presName="hierRoot2" presStyleCnt="0">
        <dgm:presLayoutVars>
          <dgm:hierBranch val="init"/>
        </dgm:presLayoutVars>
      </dgm:prSet>
      <dgm:spPr/>
    </dgm:pt>
    <dgm:pt modelId="{8CD72659-4BC3-8F4B-925E-638A2475A013}" type="pres">
      <dgm:prSet presAssocID="{B3F1B7F1-4592-DC43-87B8-D4600B6DE6C6}" presName="rootComposite" presStyleCnt="0"/>
      <dgm:spPr/>
    </dgm:pt>
    <dgm:pt modelId="{DE25D67C-7A8E-F34E-B492-636F0FFDC576}" type="pres">
      <dgm:prSet presAssocID="{B3F1B7F1-4592-DC43-87B8-D4600B6DE6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1CD2C-094B-E342-A058-92089587B96C}" type="pres">
      <dgm:prSet presAssocID="{B3F1B7F1-4592-DC43-87B8-D4600B6DE6C6}" presName="rootConnector" presStyleLbl="node2" presStyleIdx="2" presStyleCnt="3"/>
      <dgm:spPr/>
      <dgm:t>
        <a:bodyPr/>
        <a:lstStyle/>
        <a:p>
          <a:endParaRPr lang="en-US"/>
        </a:p>
      </dgm:t>
    </dgm:pt>
    <dgm:pt modelId="{87321AB3-D5D6-3E47-8559-E27EFD0220BD}" type="pres">
      <dgm:prSet presAssocID="{B3F1B7F1-4592-DC43-87B8-D4600B6DE6C6}" presName="hierChild4" presStyleCnt="0"/>
      <dgm:spPr/>
    </dgm:pt>
    <dgm:pt modelId="{62B91A6D-10BE-6C49-8314-C164C614BD9A}" type="pres">
      <dgm:prSet presAssocID="{B3F1B7F1-4592-DC43-87B8-D4600B6DE6C6}" presName="hierChild5" presStyleCnt="0"/>
      <dgm:spPr/>
    </dgm:pt>
    <dgm:pt modelId="{729D714E-DC60-3B4D-A3D8-A469595B2324}" type="pres">
      <dgm:prSet presAssocID="{65BBA41B-96F1-4A4F-A346-D2210BAFE897}" presName="hierChild3" presStyleCnt="0"/>
      <dgm:spPr/>
    </dgm:pt>
  </dgm:ptLst>
  <dgm:cxnLst>
    <dgm:cxn modelId="{278FC9A8-1645-314A-B907-7B3528D57877}" srcId="{4F6A3F42-55C4-B348-9F23-234700911421}" destId="{65BBA41B-96F1-4A4F-A346-D2210BAFE897}" srcOrd="0" destOrd="0" parTransId="{759817AE-939A-1546-B438-8CF82879D404}" sibTransId="{4C4CC332-F0E0-7F4C-A4C4-5890FCF4416C}"/>
    <dgm:cxn modelId="{375F6341-1B99-9D45-B069-D00E04A5CAAD}" type="presOf" srcId="{65BBA41B-96F1-4A4F-A346-D2210BAFE897}" destId="{8701D0D3-30A5-A140-8203-C82F3A44376E}" srcOrd="1" destOrd="0" presId="urn:microsoft.com/office/officeart/2005/8/layout/orgChart1"/>
    <dgm:cxn modelId="{02662B95-45C0-EA4A-A02B-6C8032772802}" type="presOf" srcId="{65BBA41B-96F1-4A4F-A346-D2210BAFE897}" destId="{87F6196C-1D6D-7348-8DE9-C5E141798119}" srcOrd="0" destOrd="0" presId="urn:microsoft.com/office/officeart/2005/8/layout/orgChart1"/>
    <dgm:cxn modelId="{DB2607A7-6E53-D04F-80F0-9FBA5E158148}" type="presOf" srcId="{2F2D5760-AA61-6C4C-9F98-A752D0554DDD}" destId="{895EF6F5-3328-6C41-9D55-360567944337}" srcOrd="0" destOrd="0" presId="urn:microsoft.com/office/officeart/2005/8/layout/orgChart1"/>
    <dgm:cxn modelId="{CE842801-84D2-8141-AF12-AF8332529C4B}" srcId="{7E48728B-08D9-5C46-A72E-845DD73A22DA}" destId="{4FD186A4-A056-EB49-BBAE-CA7E59E86D95}" srcOrd="0" destOrd="0" parTransId="{937FDC29-458B-5340-B29D-7BE3D3BE262A}" sibTransId="{DD03DC72-3FA3-A54C-A790-5BB732CE489D}"/>
    <dgm:cxn modelId="{72B6A8C6-7E22-6D47-9751-545701132F7C}" type="presOf" srcId="{E908B2AA-C3CF-6645-B5F1-7838F70C5E36}" destId="{59B4B667-A60B-CB4B-B0DA-D36714BBF70C}" srcOrd="0" destOrd="0" presId="urn:microsoft.com/office/officeart/2005/8/layout/orgChart1"/>
    <dgm:cxn modelId="{1780FF0E-11BA-5541-AA39-85F1C1A10648}" type="presOf" srcId="{FB4530F5-B565-084C-9BE0-74C2D673D929}" destId="{BDC53B05-C662-B942-9E63-D1EDB89D4861}" srcOrd="0" destOrd="0" presId="urn:microsoft.com/office/officeart/2005/8/layout/orgChart1"/>
    <dgm:cxn modelId="{E325CDD0-0FD3-8B4E-BD4C-E5B42914C7D7}" srcId="{587ACDD5-4C36-2B44-8666-6A1DAAB151BA}" destId="{E908B2AA-C3CF-6645-B5F1-7838F70C5E36}" srcOrd="0" destOrd="0" parTransId="{9519BC82-7588-CB43-B115-FA2080EBEAD4}" sibTransId="{2CF14A9B-71D6-9140-803B-F650B0F7420C}"/>
    <dgm:cxn modelId="{849A1E61-EFBA-5E4A-B85C-1F03AAEF9DDD}" type="presOf" srcId="{B3F1B7F1-4592-DC43-87B8-D4600B6DE6C6}" destId="{F731CD2C-094B-E342-A058-92089587B96C}" srcOrd="1" destOrd="0" presId="urn:microsoft.com/office/officeart/2005/8/layout/orgChart1"/>
    <dgm:cxn modelId="{0ACB1E6A-B0FA-9D4E-8D77-F0E676E2D63C}" type="presOf" srcId="{546F16EC-9BB7-6E4E-AC58-DFBCA4DB6ED6}" destId="{79E64F99-15BB-8545-B59E-3720A5486060}" srcOrd="0" destOrd="0" presId="urn:microsoft.com/office/officeart/2005/8/layout/orgChart1"/>
    <dgm:cxn modelId="{DC21E971-6EA4-E149-8822-0B008A77CE76}" type="presOf" srcId="{BC7BD558-9E42-A64C-AB43-5655291129B9}" destId="{92DD2B14-F63C-E448-B970-D4DB8CB6FF5D}" srcOrd="0" destOrd="0" presId="urn:microsoft.com/office/officeart/2005/8/layout/orgChart1"/>
    <dgm:cxn modelId="{56B5744C-5508-3E4E-AD45-CB16B43B2359}" type="presOf" srcId="{0FC28132-98DE-DB44-A3AF-5B01C1F51B57}" destId="{13CFC8AC-1859-F546-8262-EB251F462489}" srcOrd="0" destOrd="0" presId="urn:microsoft.com/office/officeart/2005/8/layout/orgChart1"/>
    <dgm:cxn modelId="{8D779E62-D922-F542-8E2B-4FE7556AC75D}" type="presOf" srcId="{C5BE7E43-A0DE-2141-AAB2-62CF1CBDF7F2}" destId="{BBA4E2E8-49D0-594B-8583-B3F226F3181B}" srcOrd="0" destOrd="0" presId="urn:microsoft.com/office/officeart/2005/8/layout/orgChart1"/>
    <dgm:cxn modelId="{5F912A97-9E51-3840-BE7C-C92367334B42}" type="presOf" srcId="{4FD186A4-A056-EB49-BBAE-CA7E59E86D95}" destId="{6CB4AC7A-29CB-B747-844C-EEEBC33F9EDE}" srcOrd="1" destOrd="0" presId="urn:microsoft.com/office/officeart/2005/8/layout/orgChart1"/>
    <dgm:cxn modelId="{67985E6A-6AAA-394F-9008-BB1942D42A1F}" type="presOf" srcId="{C6D1D122-6F6C-8E4E-B2E1-E7311174F3CB}" destId="{AA413B19-124C-FC4A-BABE-47D19BA23FD3}" srcOrd="0" destOrd="0" presId="urn:microsoft.com/office/officeart/2005/8/layout/orgChart1"/>
    <dgm:cxn modelId="{B606BF32-013A-FB4E-85D5-BA6C90299404}" srcId="{65BBA41B-96F1-4A4F-A346-D2210BAFE897}" destId="{C5BE7E43-A0DE-2141-AAB2-62CF1CBDF7F2}" srcOrd="1" destOrd="0" parTransId="{A4F086D1-158C-DF40-93F1-2EC31A4BD801}" sibTransId="{1327DDA0-FCC8-924C-80FB-E19F9EE4076D}"/>
    <dgm:cxn modelId="{D4337713-718F-704D-80FB-E17EB6E108C2}" type="presOf" srcId="{937FDC29-458B-5340-B29D-7BE3D3BE262A}" destId="{06763336-9EDB-8C4B-8BB0-0398E1C420E0}" srcOrd="0" destOrd="0" presId="urn:microsoft.com/office/officeart/2005/8/layout/orgChart1"/>
    <dgm:cxn modelId="{4A8DF3F9-DD80-274F-8E98-4060CA960023}" type="presOf" srcId="{79C308CF-C57B-1A4B-8612-0D67A4FD3856}" destId="{CF550FBD-BAC3-954F-8F60-FB732537D6DC}" srcOrd="0" destOrd="0" presId="urn:microsoft.com/office/officeart/2005/8/layout/orgChart1"/>
    <dgm:cxn modelId="{B4B227F2-4F3B-2B41-BAF7-02FC3D35DD34}" type="presOf" srcId="{587ACDD5-4C36-2B44-8666-6A1DAAB151BA}" destId="{40F0E7DB-0C29-A54B-81D5-0E4B4B182BF4}" srcOrd="0" destOrd="0" presId="urn:microsoft.com/office/officeart/2005/8/layout/orgChart1"/>
    <dgm:cxn modelId="{100139E9-F0E1-224F-AADE-FC22F6DDC923}" type="presOf" srcId="{4FD186A4-A056-EB49-BBAE-CA7E59E86D95}" destId="{2FF8407E-F9D5-974D-B51A-4E9B1D9B2EAD}" srcOrd="0" destOrd="0" presId="urn:microsoft.com/office/officeart/2005/8/layout/orgChart1"/>
    <dgm:cxn modelId="{8EA9FD85-DF9C-E44D-9378-E215FBC3CD3E}" srcId="{C6D1D122-6F6C-8E4E-B2E1-E7311174F3CB}" destId="{2F2D5760-AA61-6C4C-9F98-A752D0554DDD}" srcOrd="0" destOrd="0" parTransId="{A6B91C76-2402-814C-8DC4-D492864C08CA}" sibTransId="{98AF18C9-3429-004F-9424-CD3BFAFBBF45}"/>
    <dgm:cxn modelId="{90D545E0-7EDF-C642-A427-16B48E4F2411}" srcId="{BC7BD558-9E42-A64C-AB43-5655291129B9}" destId="{7E48728B-08D9-5C46-A72E-845DD73A22DA}" srcOrd="0" destOrd="0" parTransId="{0FC28132-98DE-DB44-A3AF-5B01C1F51B57}" sibTransId="{90DB8E64-B2D9-7647-AD7B-B5838185E311}"/>
    <dgm:cxn modelId="{718BA1F9-5543-7E4E-A14A-3BD249BF72D8}" type="presOf" srcId="{C782AB2A-A351-1842-BFBB-9188056E9B68}" destId="{4B7611CC-B855-CD4D-927E-D1E54056848D}" srcOrd="0" destOrd="0" presId="urn:microsoft.com/office/officeart/2005/8/layout/orgChart1"/>
    <dgm:cxn modelId="{E43CA3D0-CDD0-E744-8C7C-9C7585AFEBCA}" srcId="{BC7BD558-9E42-A64C-AB43-5655291129B9}" destId="{C6D1D122-6F6C-8E4E-B2E1-E7311174F3CB}" srcOrd="1" destOrd="0" parTransId="{29FED029-DB80-F148-B226-CE93EE74CB35}" sibTransId="{6E9CA59C-52F7-1540-84DC-06977FDBFCBF}"/>
    <dgm:cxn modelId="{FB1C0A23-7E58-454D-AF6B-BB486E74AE15}" type="presOf" srcId="{C6D1D122-6F6C-8E4E-B2E1-E7311174F3CB}" destId="{BEDC9E94-1CC0-224D-913C-0A47A435589C}" srcOrd="1" destOrd="0" presId="urn:microsoft.com/office/officeart/2005/8/layout/orgChart1"/>
    <dgm:cxn modelId="{1A5E88FA-6ADA-9E46-8BF7-7ED84F5DE1B4}" type="presOf" srcId="{FB4530F5-B565-084C-9BE0-74C2D673D929}" destId="{E106C9B1-A43C-E14D-8773-A42D0EA57F2E}" srcOrd="1" destOrd="0" presId="urn:microsoft.com/office/officeart/2005/8/layout/orgChart1"/>
    <dgm:cxn modelId="{5BD81E39-C272-1640-870D-0C9A67C46FCE}" type="presOf" srcId="{40445DEA-BC40-7549-9E59-80A1FAEA4E27}" destId="{F83848B9-38FD-7141-B8C7-798A3EB2A19B}" srcOrd="1" destOrd="0" presId="urn:microsoft.com/office/officeart/2005/8/layout/orgChart1"/>
    <dgm:cxn modelId="{5532B4F5-73F4-9948-AFF1-2617D2030338}" type="presOf" srcId="{C784F9BF-CD20-EF4F-BA24-F3983B5C13FE}" destId="{9D3017F6-4117-2D45-8FA8-3490BFA03AD8}" srcOrd="0" destOrd="0" presId="urn:microsoft.com/office/officeart/2005/8/layout/orgChart1"/>
    <dgm:cxn modelId="{EE5093D2-BCF1-6A43-9E9C-8BECF6869C9F}" srcId="{C5BE7E43-A0DE-2141-AAB2-62CF1CBDF7F2}" destId="{587ACDD5-4C36-2B44-8666-6A1DAAB151BA}" srcOrd="0" destOrd="0" parTransId="{CEA1067E-9AE7-F84B-A05D-608653ACF983}" sibTransId="{0BD458EE-3495-9549-B2BF-39DFD0F1BE5C}"/>
    <dgm:cxn modelId="{C204A47C-6C47-1D48-821D-337457D66FA3}" srcId="{FB4530F5-B565-084C-9BE0-74C2D673D929}" destId="{40445DEA-BC40-7549-9E59-80A1FAEA4E27}" srcOrd="0" destOrd="0" parTransId="{79C308CF-C57B-1A4B-8612-0D67A4FD3856}" sibTransId="{CF13C71F-687E-8547-B1B6-FF69708AF7C7}"/>
    <dgm:cxn modelId="{A2C06DA4-AD85-004F-B287-81A2ACA0CAB0}" type="presOf" srcId="{7E48728B-08D9-5C46-A72E-845DD73A22DA}" destId="{27534693-476C-6E4C-8796-25BA59E8479B}" srcOrd="0" destOrd="0" presId="urn:microsoft.com/office/officeart/2005/8/layout/orgChart1"/>
    <dgm:cxn modelId="{ACC16605-BDB6-6249-8E63-7599184F704A}" type="presOf" srcId="{A6B91C76-2402-814C-8DC4-D492864C08CA}" destId="{33621E00-5B44-E240-AC65-8C2C08BC47B5}" srcOrd="0" destOrd="0" presId="urn:microsoft.com/office/officeart/2005/8/layout/orgChart1"/>
    <dgm:cxn modelId="{485B3423-7F1C-9447-B4B5-5DD002D563AB}" type="presOf" srcId="{40445DEA-BC40-7549-9E59-80A1FAEA4E27}" destId="{89623108-6E9F-F349-980A-EBAAE9359D4C}" srcOrd="0" destOrd="0" presId="urn:microsoft.com/office/officeart/2005/8/layout/orgChart1"/>
    <dgm:cxn modelId="{365F5495-475F-014B-A84E-E529F4E7F49B}" type="presOf" srcId="{29FED029-DB80-F148-B226-CE93EE74CB35}" destId="{0447F62E-5070-884F-8DAD-A6B2E090788E}" srcOrd="0" destOrd="0" presId="urn:microsoft.com/office/officeart/2005/8/layout/orgChart1"/>
    <dgm:cxn modelId="{A4FBFF06-1AE1-D54B-B90D-5B2DFE17D6C0}" type="presOf" srcId="{C5BE7E43-A0DE-2141-AAB2-62CF1CBDF7F2}" destId="{4E3845B3-5A8E-0D45-B65C-70F2BFE9C841}" srcOrd="1" destOrd="0" presId="urn:microsoft.com/office/officeart/2005/8/layout/orgChart1"/>
    <dgm:cxn modelId="{A646D9A3-A559-D146-B086-B313E8463107}" srcId="{C5BE7E43-A0DE-2141-AAB2-62CF1CBDF7F2}" destId="{FB4530F5-B565-084C-9BE0-74C2D673D929}" srcOrd="1" destOrd="0" parTransId="{546F16EC-9BB7-6E4E-AC58-DFBCA4DB6ED6}" sibTransId="{6F56D7FE-F1CF-C947-A711-8B6877494424}"/>
    <dgm:cxn modelId="{AE6F81F5-0294-EA43-AD69-FB36351D38C7}" srcId="{65BBA41B-96F1-4A4F-A346-D2210BAFE897}" destId="{BC7BD558-9E42-A64C-AB43-5655291129B9}" srcOrd="0" destOrd="0" parTransId="{C784F9BF-CD20-EF4F-BA24-F3983B5C13FE}" sibTransId="{A91F4CF5-6AE3-0C4B-AFDA-677FC9B584CA}"/>
    <dgm:cxn modelId="{46219376-0436-A24E-8980-CCD87F4F618E}" type="presOf" srcId="{E908B2AA-C3CF-6645-B5F1-7838F70C5E36}" destId="{ACC58748-7EF2-724A-88D7-430D8F9AF1D4}" srcOrd="1" destOrd="0" presId="urn:microsoft.com/office/officeart/2005/8/layout/orgChart1"/>
    <dgm:cxn modelId="{25DEAF6A-96B6-DC4B-B6E7-6D566DA73EE6}" type="presOf" srcId="{B3F1B7F1-4592-DC43-87B8-D4600B6DE6C6}" destId="{DE25D67C-7A8E-F34E-B492-636F0FFDC576}" srcOrd="0" destOrd="0" presId="urn:microsoft.com/office/officeart/2005/8/layout/orgChart1"/>
    <dgm:cxn modelId="{8EA70D08-2E26-FC42-91DA-BA5077587D1D}" type="presOf" srcId="{A4F086D1-158C-DF40-93F1-2EC31A4BD801}" destId="{AA32BCFC-1AA1-9C47-ADBF-6EF93169FA2C}" srcOrd="0" destOrd="0" presId="urn:microsoft.com/office/officeart/2005/8/layout/orgChart1"/>
    <dgm:cxn modelId="{E53FC5E2-ACAE-DC42-8209-2CFE0AA6652A}" srcId="{65BBA41B-96F1-4A4F-A346-D2210BAFE897}" destId="{B3F1B7F1-4592-DC43-87B8-D4600B6DE6C6}" srcOrd="2" destOrd="0" parTransId="{C782AB2A-A351-1842-BFBB-9188056E9B68}" sibTransId="{5EF9FDF9-8747-B546-AC59-A9ED148DA50E}"/>
    <dgm:cxn modelId="{26E772F5-CBE8-714E-945B-D205FCDFA422}" type="presOf" srcId="{7E48728B-08D9-5C46-A72E-845DD73A22DA}" destId="{BBA2FA2E-2019-434C-8329-92E1BAB88877}" srcOrd="1" destOrd="0" presId="urn:microsoft.com/office/officeart/2005/8/layout/orgChart1"/>
    <dgm:cxn modelId="{CCF5CAD4-B9C5-A246-999F-AF47A65F7897}" type="presOf" srcId="{9519BC82-7588-CB43-B115-FA2080EBEAD4}" destId="{33CB81BA-CE84-DA47-9A17-0573137D1EC2}" srcOrd="0" destOrd="0" presId="urn:microsoft.com/office/officeart/2005/8/layout/orgChart1"/>
    <dgm:cxn modelId="{0F2552E0-962F-EE4E-9754-7BE5739EA39A}" type="presOf" srcId="{4F6A3F42-55C4-B348-9F23-234700911421}" destId="{0B143D49-928A-244E-B1F4-D4B6E576049C}" srcOrd="0" destOrd="0" presId="urn:microsoft.com/office/officeart/2005/8/layout/orgChart1"/>
    <dgm:cxn modelId="{3F0A0019-9713-5A40-BD34-08F3F3A0B709}" type="presOf" srcId="{BC7BD558-9E42-A64C-AB43-5655291129B9}" destId="{9AA72C54-F70C-B241-ABDB-87FEBD00A6D6}" srcOrd="1" destOrd="0" presId="urn:microsoft.com/office/officeart/2005/8/layout/orgChart1"/>
    <dgm:cxn modelId="{BA36B697-C1D3-F24C-B437-B2BE5DCD121E}" type="presOf" srcId="{587ACDD5-4C36-2B44-8666-6A1DAAB151BA}" destId="{C595C12C-1664-4B44-BDB9-691FB48286BE}" srcOrd="1" destOrd="0" presId="urn:microsoft.com/office/officeart/2005/8/layout/orgChart1"/>
    <dgm:cxn modelId="{30E33EA3-F642-DA45-9BCF-4B9A013B42F5}" type="presOf" srcId="{2F2D5760-AA61-6C4C-9F98-A752D0554DDD}" destId="{255D0826-4C36-3749-ABF9-0567BD7AD039}" srcOrd="1" destOrd="0" presId="urn:microsoft.com/office/officeart/2005/8/layout/orgChart1"/>
    <dgm:cxn modelId="{DECE7DEF-C4EA-364A-A804-C4F962A83782}" type="presOf" srcId="{CEA1067E-9AE7-F84B-A05D-608653ACF983}" destId="{1A69B898-AE1E-5545-B135-BC44754BC660}" srcOrd="0" destOrd="0" presId="urn:microsoft.com/office/officeart/2005/8/layout/orgChart1"/>
    <dgm:cxn modelId="{2FE34553-DC59-3941-B72D-1F7088D8C699}" type="presParOf" srcId="{0B143D49-928A-244E-B1F4-D4B6E576049C}" destId="{47A00A7E-9D02-9348-B38C-1B0B3616DEB9}" srcOrd="0" destOrd="0" presId="urn:microsoft.com/office/officeart/2005/8/layout/orgChart1"/>
    <dgm:cxn modelId="{0B9EF244-52CB-5D4F-A0B1-DD92004E87FD}" type="presParOf" srcId="{47A00A7E-9D02-9348-B38C-1B0B3616DEB9}" destId="{3A790F30-AF0B-FB41-B919-747DAF33CC3D}" srcOrd="0" destOrd="0" presId="urn:microsoft.com/office/officeart/2005/8/layout/orgChart1"/>
    <dgm:cxn modelId="{7E1C4412-64E2-914E-881E-D8EBA7E1DC27}" type="presParOf" srcId="{3A790F30-AF0B-FB41-B919-747DAF33CC3D}" destId="{87F6196C-1D6D-7348-8DE9-C5E141798119}" srcOrd="0" destOrd="0" presId="urn:microsoft.com/office/officeart/2005/8/layout/orgChart1"/>
    <dgm:cxn modelId="{5B301642-A1FD-3145-B99C-E3CACD2F7F1F}" type="presParOf" srcId="{3A790F30-AF0B-FB41-B919-747DAF33CC3D}" destId="{8701D0D3-30A5-A140-8203-C82F3A44376E}" srcOrd="1" destOrd="0" presId="urn:microsoft.com/office/officeart/2005/8/layout/orgChart1"/>
    <dgm:cxn modelId="{8E15D31F-C71E-3146-80BD-81101130BB5D}" type="presParOf" srcId="{47A00A7E-9D02-9348-B38C-1B0B3616DEB9}" destId="{A71AC296-6E68-1A42-9D2F-B65D531CD334}" srcOrd="1" destOrd="0" presId="urn:microsoft.com/office/officeart/2005/8/layout/orgChart1"/>
    <dgm:cxn modelId="{88FE9D94-7058-8240-BFEA-AC119B0F060F}" type="presParOf" srcId="{A71AC296-6E68-1A42-9D2F-B65D531CD334}" destId="{9D3017F6-4117-2D45-8FA8-3490BFA03AD8}" srcOrd="0" destOrd="0" presId="urn:microsoft.com/office/officeart/2005/8/layout/orgChart1"/>
    <dgm:cxn modelId="{9D70DDFF-FD85-C14F-9D91-35139FC87E51}" type="presParOf" srcId="{A71AC296-6E68-1A42-9D2F-B65D531CD334}" destId="{D3B8E4F5-6699-D14A-B6BF-A86EA3CB317E}" srcOrd="1" destOrd="0" presId="urn:microsoft.com/office/officeart/2005/8/layout/orgChart1"/>
    <dgm:cxn modelId="{96559991-105E-8146-BB75-FF18549ECFBA}" type="presParOf" srcId="{D3B8E4F5-6699-D14A-B6BF-A86EA3CB317E}" destId="{A6F3D25E-88F4-7A4B-835C-9C89B1F4FCDA}" srcOrd="0" destOrd="0" presId="urn:microsoft.com/office/officeart/2005/8/layout/orgChart1"/>
    <dgm:cxn modelId="{E685143B-6289-5946-94BD-3CE34E05CF6D}" type="presParOf" srcId="{A6F3D25E-88F4-7A4B-835C-9C89B1F4FCDA}" destId="{92DD2B14-F63C-E448-B970-D4DB8CB6FF5D}" srcOrd="0" destOrd="0" presId="urn:microsoft.com/office/officeart/2005/8/layout/orgChart1"/>
    <dgm:cxn modelId="{12CEE802-3D46-0F47-A18A-655AF95C3BC7}" type="presParOf" srcId="{A6F3D25E-88F4-7A4B-835C-9C89B1F4FCDA}" destId="{9AA72C54-F70C-B241-ABDB-87FEBD00A6D6}" srcOrd="1" destOrd="0" presId="urn:microsoft.com/office/officeart/2005/8/layout/orgChart1"/>
    <dgm:cxn modelId="{0D4D8BFC-1F57-3144-A3A0-F1E51BDD0299}" type="presParOf" srcId="{D3B8E4F5-6699-D14A-B6BF-A86EA3CB317E}" destId="{1AB9C1A7-EFFF-8446-90FF-20E315251EF8}" srcOrd="1" destOrd="0" presId="urn:microsoft.com/office/officeart/2005/8/layout/orgChart1"/>
    <dgm:cxn modelId="{EEAEB900-4053-4B47-B4FD-D5A03B6ADD2E}" type="presParOf" srcId="{1AB9C1A7-EFFF-8446-90FF-20E315251EF8}" destId="{13CFC8AC-1859-F546-8262-EB251F462489}" srcOrd="0" destOrd="0" presId="urn:microsoft.com/office/officeart/2005/8/layout/orgChart1"/>
    <dgm:cxn modelId="{E5848B65-3437-8246-8E91-2057B503CF25}" type="presParOf" srcId="{1AB9C1A7-EFFF-8446-90FF-20E315251EF8}" destId="{D400C2AE-4193-2144-ADED-A6463BABD77A}" srcOrd="1" destOrd="0" presId="urn:microsoft.com/office/officeart/2005/8/layout/orgChart1"/>
    <dgm:cxn modelId="{1E9E9FA4-3B7F-CC43-BDDD-237CB6B3689A}" type="presParOf" srcId="{D400C2AE-4193-2144-ADED-A6463BABD77A}" destId="{0C653978-6441-4549-AE06-D1A5B6DD6C30}" srcOrd="0" destOrd="0" presId="urn:microsoft.com/office/officeart/2005/8/layout/orgChart1"/>
    <dgm:cxn modelId="{7216A71B-4B9D-6E4C-85E4-24187E872D61}" type="presParOf" srcId="{0C653978-6441-4549-AE06-D1A5B6DD6C30}" destId="{27534693-476C-6E4C-8796-25BA59E8479B}" srcOrd="0" destOrd="0" presId="urn:microsoft.com/office/officeart/2005/8/layout/orgChart1"/>
    <dgm:cxn modelId="{B2867AAE-B513-6141-A438-938800D7DD8E}" type="presParOf" srcId="{0C653978-6441-4549-AE06-D1A5B6DD6C30}" destId="{BBA2FA2E-2019-434C-8329-92E1BAB88877}" srcOrd="1" destOrd="0" presId="urn:microsoft.com/office/officeart/2005/8/layout/orgChart1"/>
    <dgm:cxn modelId="{6F05BA90-39EC-E242-B8D2-7800B4F2D970}" type="presParOf" srcId="{D400C2AE-4193-2144-ADED-A6463BABD77A}" destId="{19588CA3-8016-2847-B208-28E6EDB5D488}" srcOrd="1" destOrd="0" presId="urn:microsoft.com/office/officeart/2005/8/layout/orgChart1"/>
    <dgm:cxn modelId="{08599903-B625-FC4D-B0F8-37226E3775CC}" type="presParOf" srcId="{19588CA3-8016-2847-B208-28E6EDB5D488}" destId="{06763336-9EDB-8C4B-8BB0-0398E1C420E0}" srcOrd="0" destOrd="0" presId="urn:microsoft.com/office/officeart/2005/8/layout/orgChart1"/>
    <dgm:cxn modelId="{99F5B46D-2812-AC4D-B45E-452741C12BBF}" type="presParOf" srcId="{19588CA3-8016-2847-B208-28E6EDB5D488}" destId="{2CC127F3-3FC8-0545-97E3-78592B7AF759}" srcOrd="1" destOrd="0" presId="urn:microsoft.com/office/officeart/2005/8/layout/orgChart1"/>
    <dgm:cxn modelId="{CDB75FDF-0AB3-1942-9F02-67E211C27DD5}" type="presParOf" srcId="{2CC127F3-3FC8-0545-97E3-78592B7AF759}" destId="{57497B17-8385-CE4B-8D66-E9E3A5F67438}" srcOrd="0" destOrd="0" presId="urn:microsoft.com/office/officeart/2005/8/layout/orgChart1"/>
    <dgm:cxn modelId="{CD16002F-1AA5-4848-BBB1-C1DECD032F0F}" type="presParOf" srcId="{57497B17-8385-CE4B-8D66-E9E3A5F67438}" destId="{2FF8407E-F9D5-974D-B51A-4E9B1D9B2EAD}" srcOrd="0" destOrd="0" presId="urn:microsoft.com/office/officeart/2005/8/layout/orgChart1"/>
    <dgm:cxn modelId="{39AD9AB1-9052-7B47-8724-5D700FC06902}" type="presParOf" srcId="{57497B17-8385-CE4B-8D66-E9E3A5F67438}" destId="{6CB4AC7A-29CB-B747-844C-EEEBC33F9EDE}" srcOrd="1" destOrd="0" presId="urn:microsoft.com/office/officeart/2005/8/layout/orgChart1"/>
    <dgm:cxn modelId="{BCBB089D-BB3E-AC4B-83F2-BF13E1555714}" type="presParOf" srcId="{2CC127F3-3FC8-0545-97E3-78592B7AF759}" destId="{0BF2EA3A-E0B0-344B-AD4C-88B18AD1BF0A}" srcOrd="1" destOrd="0" presId="urn:microsoft.com/office/officeart/2005/8/layout/orgChart1"/>
    <dgm:cxn modelId="{28947C32-F58E-2C4F-8F2D-A2FA1FA4D918}" type="presParOf" srcId="{2CC127F3-3FC8-0545-97E3-78592B7AF759}" destId="{20478F96-BA91-EC46-8D2A-0EAD1E4BB8BF}" srcOrd="2" destOrd="0" presId="urn:microsoft.com/office/officeart/2005/8/layout/orgChart1"/>
    <dgm:cxn modelId="{39FABC1A-9380-674E-A8F3-76CBC1B6E6CE}" type="presParOf" srcId="{D400C2AE-4193-2144-ADED-A6463BABD77A}" destId="{65969CBE-87E3-7D44-8430-C34DFC6507F3}" srcOrd="2" destOrd="0" presId="urn:microsoft.com/office/officeart/2005/8/layout/orgChart1"/>
    <dgm:cxn modelId="{983DB838-2DF9-C34C-8CB6-86C8F406E5CA}" type="presParOf" srcId="{1AB9C1A7-EFFF-8446-90FF-20E315251EF8}" destId="{0447F62E-5070-884F-8DAD-A6B2E090788E}" srcOrd="2" destOrd="0" presId="urn:microsoft.com/office/officeart/2005/8/layout/orgChart1"/>
    <dgm:cxn modelId="{3D83B1B3-4338-0B4D-AF14-D38D15196238}" type="presParOf" srcId="{1AB9C1A7-EFFF-8446-90FF-20E315251EF8}" destId="{2A8FF303-4D1A-C54C-B55E-D8DF31D985B6}" srcOrd="3" destOrd="0" presId="urn:microsoft.com/office/officeart/2005/8/layout/orgChart1"/>
    <dgm:cxn modelId="{EC8A4E59-9778-6E4E-8BCD-8BA2A3474776}" type="presParOf" srcId="{2A8FF303-4D1A-C54C-B55E-D8DF31D985B6}" destId="{3CDCDD60-7CA6-EE48-8BC0-D739A6EB36C7}" srcOrd="0" destOrd="0" presId="urn:microsoft.com/office/officeart/2005/8/layout/orgChart1"/>
    <dgm:cxn modelId="{63191FCD-5046-4F4D-A8E7-D5FB48C5683A}" type="presParOf" srcId="{3CDCDD60-7CA6-EE48-8BC0-D739A6EB36C7}" destId="{AA413B19-124C-FC4A-BABE-47D19BA23FD3}" srcOrd="0" destOrd="0" presId="urn:microsoft.com/office/officeart/2005/8/layout/orgChart1"/>
    <dgm:cxn modelId="{D4DA1D7C-4846-1448-ADD8-8CF2341F48EC}" type="presParOf" srcId="{3CDCDD60-7CA6-EE48-8BC0-D739A6EB36C7}" destId="{BEDC9E94-1CC0-224D-913C-0A47A435589C}" srcOrd="1" destOrd="0" presId="urn:microsoft.com/office/officeart/2005/8/layout/orgChart1"/>
    <dgm:cxn modelId="{72AE0E33-A39B-174B-BDD4-EBFF4ECD7C7B}" type="presParOf" srcId="{2A8FF303-4D1A-C54C-B55E-D8DF31D985B6}" destId="{D21E3BB0-983F-C041-B331-4DB610F1FFD6}" srcOrd="1" destOrd="0" presId="urn:microsoft.com/office/officeart/2005/8/layout/orgChart1"/>
    <dgm:cxn modelId="{B8252152-8CD5-9949-8F0D-29B623929BAA}" type="presParOf" srcId="{D21E3BB0-983F-C041-B331-4DB610F1FFD6}" destId="{33621E00-5B44-E240-AC65-8C2C08BC47B5}" srcOrd="0" destOrd="0" presId="urn:microsoft.com/office/officeart/2005/8/layout/orgChart1"/>
    <dgm:cxn modelId="{87CA5ABD-778B-6147-BE31-934C82C36E81}" type="presParOf" srcId="{D21E3BB0-983F-C041-B331-4DB610F1FFD6}" destId="{507ABBFC-C562-8B4E-A1EC-9F99792CD7B5}" srcOrd="1" destOrd="0" presId="urn:microsoft.com/office/officeart/2005/8/layout/orgChart1"/>
    <dgm:cxn modelId="{9A6182EA-2C7B-8D49-A6F8-E63E8067BB96}" type="presParOf" srcId="{507ABBFC-C562-8B4E-A1EC-9F99792CD7B5}" destId="{E3BA15C0-71D8-F241-9BCC-B506AEFDB6DB}" srcOrd="0" destOrd="0" presId="urn:microsoft.com/office/officeart/2005/8/layout/orgChart1"/>
    <dgm:cxn modelId="{46C22FE5-E26F-2640-8824-BE02C7F637DD}" type="presParOf" srcId="{E3BA15C0-71D8-F241-9BCC-B506AEFDB6DB}" destId="{895EF6F5-3328-6C41-9D55-360567944337}" srcOrd="0" destOrd="0" presId="urn:microsoft.com/office/officeart/2005/8/layout/orgChart1"/>
    <dgm:cxn modelId="{B9227C50-C64E-8D49-93A0-2CC26417B368}" type="presParOf" srcId="{E3BA15C0-71D8-F241-9BCC-B506AEFDB6DB}" destId="{255D0826-4C36-3749-ABF9-0567BD7AD039}" srcOrd="1" destOrd="0" presId="urn:microsoft.com/office/officeart/2005/8/layout/orgChart1"/>
    <dgm:cxn modelId="{92873005-36C2-EB41-883E-B6F6B2D6E505}" type="presParOf" srcId="{507ABBFC-C562-8B4E-A1EC-9F99792CD7B5}" destId="{FFE2ED26-18AA-5F49-B28A-AFB630408263}" srcOrd="1" destOrd="0" presId="urn:microsoft.com/office/officeart/2005/8/layout/orgChart1"/>
    <dgm:cxn modelId="{C5545514-8F51-1944-89F0-D28B30FA8639}" type="presParOf" srcId="{507ABBFC-C562-8B4E-A1EC-9F99792CD7B5}" destId="{DAF49441-DA3B-EE42-BDD0-DE9FDBB20BC0}" srcOrd="2" destOrd="0" presId="urn:microsoft.com/office/officeart/2005/8/layout/orgChart1"/>
    <dgm:cxn modelId="{5DA62A29-BC1D-1B4A-A623-6EB78767A68E}" type="presParOf" srcId="{2A8FF303-4D1A-C54C-B55E-D8DF31D985B6}" destId="{8524591A-1CE0-CD47-A949-6D78CDFE4DA7}" srcOrd="2" destOrd="0" presId="urn:microsoft.com/office/officeart/2005/8/layout/orgChart1"/>
    <dgm:cxn modelId="{4E0BFFB4-0BB1-4B41-9E6C-9B1CBE54F504}" type="presParOf" srcId="{D3B8E4F5-6699-D14A-B6BF-A86EA3CB317E}" destId="{158B9CCF-18C6-2A4F-8714-78C8F0A3DA2A}" srcOrd="2" destOrd="0" presId="urn:microsoft.com/office/officeart/2005/8/layout/orgChart1"/>
    <dgm:cxn modelId="{B9C3FC39-60A4-6A46-A3B8-80D1C62C7114}" type="presParOf" srcId="{A71AC296-6E68-1A42-9D2F-B65D531CD334}" destId="{AA32BCFC-1AA1-9C47-ADBF-6EF93169FA2C}" srcOrd="2" destOrd="0" presId="urn:microsoft.com/office/officeart/2005/8/layout/orgChart1"/>
    <dgm:cxn modelId="{D25C6A56-7929-2C43-8344-C020C6539396}" type="presParOf" srcId="{A71AC296-6E68-1A42-9D2F-B65D531CD334}" destId="{1C651B72-B6D7-CB4D-AAC3-6A0F3CC00D3B}" srcOrd="3" destOrd="0" presId="urn:microsoft.com/office/officeart/2005/8/layout/orgChart1"/>
    <dgm:cxn modelId="{97E6A213-3E64-844A-9A8A-9EB0E03593F2}" type="presParOf" srcId="{1C651B72-B6D7-CB4D-AAC3-6A0F3CC00D3B}" destId="{DA33D3F3-C70F-9D4A-9EE8-ACFFDC9FDDD4}" srcOrd="0" destOrd="0" presId="urn:microsoft.com/office/officeart/2005/8/layout/orgChart1"/>
    <dgm:cxn modelId="{99975DE8-4E78-AD4E-9C1A-BDCC95A85D3E}" type="presParOf" srcId="{DA33D3F3-C70F-9D4A-9EE8-ACFFDC9FDDD4}" destId="{BBA4E2E8-49D0-594B-8583-B3F226F3181B}" srcOrd="0" destOrd="0" presId="urn:microsoft.com/office/officeart/2005/8/layout/orgChart1"/>
    <dgm:cxn modelId="{CA0682E7-2939-B24C-A1CF-80E02184A773}" type="presParOf" srcId="{DA33D3F3-C70F-9D4A-9EE8-ACFFDC9FDDD4}" destId="{4E3845B3-5A8E-0D45-B65C-70F2BFE9C841}" srcOrd="1" destOrd="0" presId="urn:microsoft.com/office/officeart/2005/8/layout/orgChart1"/>
    <dgm:cxn modelId="{0ABE7215-86D3-554F-9EAF-99650A41C143}" type="presParOf" srcId="{1C651B72-B6D7-CB4D-AAC3-6A0F3CC00D3B}" destId="{49A39209-5993-DD4A-8679-8DA6429C37FC}" srcOrd="1" destOrd="0" presId="urn:microsoft.com/office/officeart/2005/8/layout/orgChart1"/>
    <dgm:cxn modelId="{82C848C5-A7E5-574A-9D59-99FD2AD5A963}" type="presParOf" srcId="{49A39209-5993-DD4A-8679-8DA6429C37FC}" destId="{1A69B898-AE1E-5545-B135-BC44754BC660}" srcOrd="0" destOrd="0" presId="urn:microsoft.com/office/officeart/2005/8/layout/orgChart1"/>
    <dgm:cxn modelId="{95B2E223-BEFC-144B-AC7C-3C4B7E5335E5}" type="presParOf" srcId="{49A39209-5993-DD4A-8679-8DA6429C37FC}" destId="{AD768F3F-E8B9-324F-A008-8D84902F5BA5}" srcOrd="1" destOrd="0" presId="urn:microsoft.com/office/officeart/2005/8/layout/orgChart1"/>
    <dgm:cxn modelId="{83E0B29E-CFF2-DA46-BC74-2E24AF7D2E8D}" type="presParOf" srcId="{AD768F3F-E8B9-324F-A008-8D84902F5BA5}" destId="{987619B7-26F4-9F42-92AD-33283C614C29}" srcOrd="0" destOrd="0" presId="urn:microsoft.com/office/officeart/2005/8/layout/orgChart1"/>
    <dgm:cxn modelId="{410AE656-A106-C84A-9661-E531A3801151}" type="presParOf" srcId="{987619B7-26F4-9F42-92AD-33283C614C29}" destId="{40F0E7DB-0C29-A54B-81D5-0E4B4B182BF4}" srcOrd="0" destOrd="0" presId="urn:microsoft.com/office/officeart/2005/8/layout/orgChart1"/>
    <dgm:cxn modelId="{4E2E2038-2C46-B94F-B3D9-4D35779B07ED}" type="presParOf" srcId="{987619B7-26F4-9F42-92AD-33283C614C29}" destId="{C595C12C-1664-4B44-BDB9-691FB48286BE}" srcOrd="1" destOrd="0" presId="urn:microsoft.com/office/officeart/2005/8/layout/orgChart1"/>
    <dgm:cxn modelId="{5B9F3214-3E4E-1B48-B61E-398747F86FC5}" type="presParOf" srcId="{AD768F3F-E8B9-324F-A008-8D84902F5BA5}" destId="{7A4DA971-28F8-E14F-B367-6619917560C5}" srcOrd="1" destOrd="0" presId="urn:microsoft.com/office/officeart/2005/8/layout/orgChart1"/>
    <dgm:cxn modelId="{D6203CF7-3972-FD43-9C23-BF72EB0E25E9}" type="presParOf" srcId="{7A4DA971-28F8-E14F-B367-6619917560C5}" destId="{33CB81BA-CE84-DA47-9A17-0573137D1EC2}" srcOrd="0" destOrd="0" presId="urn:microsoft.com/office/officeart/2005/8/layout/orgChart1"/>
    <dgm:cxn modelId="{C1E2C401-94EB-6244-9E24-DCC7CC768034}" type="presParOf" srcId="{7A4DA971-28F8-E14F-B367-6619917560C5}" destId="{D1212304-8D81-D04E-B2C0-DB8CAE0C87CF}" srcOrd="1" destOrd="0" presId="urn:microsoft.com/office/officeart/2005/8/layout/orgChart1"/>
    <dgm:cxn modelId="{0E1384F1-A4E7-7F4C-B265-B00ADD5E9BB4}" type="presParOf" srcId="{D1212304-8D81-D04E-B2C0-DB8CAE0C87CF}" destId="{5FAA4BFF-EB1C-B241-AF22-E85FAB49C4E9}" srcOrd="0" destOrd="0" presId="urn:microsoft.com/office/officeart/2005/8/layout/orgChart1"/>
    <dgm:cxn modelId="{C1805C56-EC50-3E48-B6EA-9259BC531138}" type="presParOf" srcId="{5FAA4BFF-EB1C-B241-AF22-E85FAB49C4E9}" destId="{59B4B667-A60B-CB4B-B0DA-D36714BBF70C}" srcOrd="0" destOrd="0" presId="urn:microsoft.com/office/officeart/2005/8/layout/orgChart1"/>
    <dgm:cxn modelId="{64B54471-E1B2-FB47-B1C1-627D9C909B42}" type="presParOf" srcId="{5FAA4BFF-EB1C-B241-AF22-E85FAB49C4E9}" destId="{ACC58748-7EF2-724A-88D7-430D8F9AF1D4}" srcOrd="1" destOrd="0" presId="urn:microsoft.com/office/officeart/2005/8/layout/orgChart1"/>
    <dgm:cxn modelId="{537E7C15-6678-1E41-BA8E-2F58A7849162}" type="presParOf" srcId="{D1212304-8D81-D04E-B2C0-DB8CAE0C87CF}" destId="{C3ADF714-5161-AE49-909C-1344A1CC1D50}" srcOrd="1" destOrd="0" presId="urn:microsoft.com/office/officeart/2005/8/layout/orgChart1"/>
    <dgm:cxn modelId="{1C280DC7-4720-6740-B320-684DD770CC3F}" type="presParOf" srcId="{D1212304-8D81-D04E-B2C0-DB8CAE0C87CF}" destId="{C83936E0-5AE7-724B-A8DB-1C98DA37F829}" srcOrd="2" destOrd="0" presId="urn:microsoft.com/office/officeart/2005/8/layout/orgChart1"/>
    <dgm:cxn modelId="{D297B230-9638-E64A-A5D8-3DF41BB62BFC}" type="presParOf" srcId="{AD768F3F-E8B9-324F-A008-8D84902F5BA5}" destId="{4634E27D-A3E8-4740-AB8C-67EA662EAF55}" srcOrd="2" destOrd="0" presId="urn:microsoft.com/office/officeart/2005/8/layout/orgChart1"/>
    <dgm:cxn modelId="{2E17173A-89DC-0949-970A-850CFFDDBB89}" type="presParOf" srcId="{49A39209-5993-DD4A-8679-8DA6429C37FC}" destId="{79E64F99-15BB-8545-B59E-3720A5486060}" srcOrd="2" destOrd="0" presId="urn:microsoft.com/office/officeart/2005/8/layout/orgChart1"/>
    <dgm:cxn modelId="{1DC8E098-3937-3C41-9C83-E0B14EBA5538}" type="presParOf" srcId="{49A39209-5993-DD4A-8679-8DA6429C37FC}" destId="{78EABBED-9368-2849-9999-456B44C7EFE9}" srcOrd="3" destOrd="0" presId="urn:microsoft.com/office/officeart/2005/8/layout/orgChart1"/>
    <dgm:cxn modelId="{4D1DB5DD-89F2-454F-9456-EA70AFB0BFFC}" type="presParOf" srcId="{78EABBED-9368-2849-9999-456B44C7EFE9}" destId="{4B1A38E5-2EA2-4649-8A93-6A785127ECE2}" srcOrd="0" destOrd="0" presId="urn:microsoft.com/office/officeart/2005/8/layout/orgChart1"/>
    <dgm:cxn modelId="{482E6E5F-0F09-6645-898A-CD80FA7941EE}" type="presParOf" srcId="{4B1A38E5-2EA2-4649-8A93-6A785127ECE2}" destId="{BDC53B05-C662-B942-9E63-D1EDB89D4861}" srcOrd="0" destOrd="0" presId="urn:microsoft.com/office/officeart/2005/8/layout/orgChart1"/>
    <dgm:cxn modelId="{FDD32D69-C061-5443-9721-30312A0F8297}" type="presParOf" srcId="{4B1A38E5-2EA2-4649-8A93-6A785127ECE2}" destId="{E106C9B1-A43C-E14D-8773-A42D0EA57F2E}" srcOrd="1" destOrd="0" presId="urn:microsoft.com/office/officeart/2005/8/layout/orgChart1"/>
    <dgm:cxn modelId="{EC23FA61-5A14-9640-A9E6-E7E613179B62}" type="presParOf" srcId="{78EABBED-9368-2849-9999-456B44C7EFE9}" destId="{9A8200BB-E802-0945-8880-ECDBFDC533DA}" srcOrd="1" destOrd="0" presId="urn:microsoft.com/office/officeart/2005/8/layout/orgChart1"/>
    <dgm:cxn modelId="{17AE2819-A846-8549-91E3-E7C0121196C4}" type="presParOf" srcId="{9A8200BB-E802-0945-8880-ECDBFDC533DA}" destId="{CF550FBD-BAC3-954F-8F60-FB732537D6DC}" srcOrd="0" destOrd="0" presId="urn:microsoft.com/office/officeart/2005/8/layout/orgChart1"/>
    <dgm:cxn modelId="{D09D9FFB-FC32-6243-A175-750D9E3A584F}" type="presParOf" srcId="{9A8200BB-E802-0945-8880-ECDBFDC533DA}" destId="{996928BA-0FE7-B34E-9B3B-7F2B6EE534AA}" srcOrd="1" destOrd="0" presId="urn:microsoft.com/office/officeart/2005/8/layout/orgChart1"/>
    <dgm:cxn modelId="{B20710E8-173E-9B40-9F60-36C0A5C06608}" type="presParOf" srcId="{996928BA-0FE7-B34E-9B3B-7F2B6EE534AA}" destId="{F57867E9-6C36-3348-A33C-F67575AE595F}" srcOrd="0" destOrd="0" presId="urn:microsoft.com/office/officeart/2005/8/layout/orgChart1"/>
    <dgm:cxn modelId="{0CD6D30A-77F4-9C43-8EEE-E8CB9B74FC5B}" type="presParOf" srcId="{F57867E9-6C36-3348-A33C-F67575AE595F}" destId="{89623108-6E9F-F349-980A-EBAAE9359D4C}" srcOrd="0" destOrd="0" presId="urn:microsoft.com/office/officeart/2005/8/layout/orgChart1"/>
    <dgm:cxn modelId="{C91E945F-CD32-7146-9DE3-927FF3E93343}" type="presParOf" srcId="{F57867E9-6C36-3348-A33C-F67575AE595F}" destId="{F83848B9-38FD-7141-B8C7-798A3EB2A19B}" srcOrd="1" destOrd="0" presId="urn:microsoft.com/office/officeart/2005/8/layout/orgChart1"/>
    <dgm:cxn modelId="{CAFF6E33-12B1-3441-BD8D-A6A9652477A8}" type="presParOf" srcId="{996928BA-0FE7-B34E-9B3B-7F2B6EE534AA}" destId="{F87E84BA-CEAF-9843-B391-546CD3CD4453}" srcOrd="1" destOrd="0" presId="urn:microsoft.com/office/officeart/2005/8/layout/orgChart1"/>
    <dgm:cxn modelId="{5F93FD85-80C6-A944-AFAB-A0FD4DFA8E2D}" type="presParOf" srcId="{996928BA-0FE7-B34E-9B3B-7F2B6EE534AA}" destId="{67CA5071-BC3D-D849-8573-A8D7E9AE581F}" srcOrd="2" destOrd="0" presId="urn:microsoft.com/office/officeart/2005/8/layout/orgChart1"/>
    <dgm:cxn modelId="{53DEF3C8-1A30-654F-B549-84B4B14302CA}" type="presParOf" srcId="{78EABBED-9368-2849-9999-456B44C7EFE9}" destId="{DAB7D41B-709E-FD47-9139-4FE75E676A90}" srcOrd="2" destOrd="0" presId="urn:microsoft.com/office/officeart/2005/8/layout/orgChart1"/>
    <dgm:cxn modelId="{5942DCC2-5F07-4246-85D0-85B98239C381}" type="presParOf" srcId="{1C651B72-B6D7-CB4D-AAC3-6A0F3CC00D3B}" destId="{31843BCE-3C53-224E-BCB3-8C353FEE8CB4}" srcOrd="2" destOrd="0" presId="urn:microsoft.com/office/officeart/2005/8/layout/orgChart1"/>
    <dgm:cxn modelId="{DBC760B5-DFB3-E44E-9C59-B9F9D32DCC73}" type="presParOf" srcId="{A71AC296-6E68-1A42-9D2F-B65D531CD334}" destId="{4B7611CC-B855-CD4D-927E-D1E54056848D}" srcOrd="4" destOrd="0" presId="urn:microsoft.com/office/officeart/2005/8/layout/orgChart1"/>
    <dgm:cxn modelId="{25B26089-8A8C-7646-9B87-FD16D3A65E18}" type="presParOf" srcId="{A71AC296-6E68-1A42-9D2F-B65D531CD334}" destId="{C1BC5A98-C972-2944-9B14-C598CB34E508}" srcOrd="5" destOrd="0" presId="urn:microsoft.com/office/officeart/2005/8/layout/orgChart1"/>
    <dgm:cxn modelId="{03ED4DC7-D246-5241-846C-4AB86D6B9741}" type="presParOf" srcId="{C1BC5A98-C972-2944-9B14-C598CB34E508}" destId="{8CD72659-4BC3-8F4B-925E-638A2475A013}" srcOrd="0" destOrd="0" presId="urn:microsoft.com/office/officeart/2005/8/layout/orgChart1"/>
    <dgm:cxn modelId="{BD555707-17D9-6448-B636-AFDA2E7113C2}" type="presParOf" srcId="{8CD72659-4BC3-8F4B-925E-638A2475A013}" destId="{DE25D67C-7A8E-F34E-B492-636F0FFDC576}" srcOrd="0" destOrd="0" presId="urn:microsoft.com/office/officeart/2005/8/layout/orgChart1"/>
    <dgm:cxn modelId="{3AC649E8-4F54-4248-B915-EF7C9565896E}" type="presParOf" srcId="{8CD72659-4BC3-8F4B-925E-638A2475A013}" destId="{F731CD2C-094B-E342-A058-92089587B96C}" srcOrd="1" destOrd="0" presId="urn:microsoft.com/office/officeart/2005/8/layout/orgChart1"/>
    <dgm:cxn modelId="{93D19781-8BBA-E749-85AD-20E9AA6D2A2F}" type="presParOf" srcId="{C1BC5A98-C972-2944-9B14-C598CB34E508}" destId="{87321AB3-D5D6-3E47-8559-E27EFD0220BD}" srcOrd="1" destOrd="0" presId="urn:microsoft.com/office/officeart/2005/8/layout/orgChart1"/>
    <dgm:cxn modelId="{C5FB3D94-433D-E741-82DB-B4F135D26774}" type="presParOf" srcId="{C1BC5A98-C972-2944-9B14-C598CB34E508}" destId="{62B91A6D-10BE-6C49-8314-C164C614BD9A}" srcOrd="2" destOrd="0" presId="urn:microsoft.com/office/officeart/2005/8/layout/orgChart1"/>
    <dgm:cxn modelId="{54134830-503A-9849-8AEB-DBA353EB00E4}" type="presParOf" srcId="{47A00A7E-9D02-9348-B38C-1B0B3616DEB9}" destId="{729D714E-DC60-3B4D-A3D8-A469595B23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611CC-B855-CD4D-927E-D1E54056848D}">
      <dsp:nvSpPr>
        <dsp:cNvPr id="0" name=""/>
        <dsp:cNvSpPr/>
      </dsp:nvSpPr>
      <dsp:spPr>
        <a:xfrm>
          <a:off x="3045749" y="922068"/>
          <a:ext cx="1742821" cy="20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24"/>
              </a:lnTo>
              <a:lnTo>
                <a:pt x="1742821" y="100824"/>
              </a:lnTo>
              <a:lnTo>
                <a:pt x="1742821" y="201648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50FBD-BAC3-954F-8F60-FB732537D6DC}">
      <dsp:nvSpPr>
        <dsp:cNvPr id="0" name=""/>
        <dsp:cNvSpPr/>
      </dsp:nvSpPr>
      <dsp:spPr>
        <a:xfrm>
          <a:off x="3823537" y="2285597"/>
          <a:ext cx="144034" cy="44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06"/>
              </a:lnTo>
              <a:lnTo>
                <a:pt x="144034" y="44170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64F99-15BB-8545-B59E-3720A5486060}">
      <dsp:nvSpPr>
        <dsp:cNvPr id="0" name=""/>
        <dsp:cNvSpPr/>
      </dsp:nvSpPr>
      <dsp:spPr>
        <a:xfrm>
          <a:off x="3626689" y="1603833"/>
          <a:ext cx="580940" cy="20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24"/>
              </a:lnTo>
              <a:lnTo>
                <a:pt x="580940" y="100824"/>
              </a:lnTo>
              <a:lnTo>
                <a:pt x="580940" y="201648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B81BA-CE84-DA47-9A17-0573137D1EC2}">
      <dsp:nvSpPr>
        <dsp:cNvPr id="0" name=""/>
        <dsp:cNvSpPr/>
      </dsp:nvSpPr>
      <dsp:spPr>
        <a:xfrm>
          <a:off x="2661656" y="2285597"/>
          <a:ext cx="144034" cy="44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06"/>
              </a:lnTo>
              <a:lnTo>
                <a:pt x="144034" y="44170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9B898-AE1E-5545-B135-BC44754BC660}">
      <dsp:nvSpPr>
        <dsp:cNvPr id="0" name=""/>
        <dsp:cNvSpPr/>
      </dsp:nvSpPr>
      <dsp:spPr>
        <a:xfrm>
          <a:off x="3045749" y="1603833"/>
          <a:ext cx="580940" cy="201648"/>
        </a:xfrm>
        <a:custGeom>
          <a:avLst/>
          <a:gdLst/>
          <a:ahLst/>
          <a:cxnLst/>
          <a:rect l="0" t="0" r="0" b="0"/>
          <a:pathLst>
            <a:path>
              <a:moveTo>
                <a:pt x="580940" y="0"/>
              </a:moveTo>
              <a:lnTo>
                <a:pt x="580940" y="100824"/>
              </a:lnTo>
              <a:lnTo>
                <a:pt x="0" y="100824"/>
              </a:lnTo>
              <a:lnTo>
                <a:pt x="0" y="201648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2BCFC-1AA1-9C47-ADBF-6EF93169FA2C}">
      <dsp:nvSpPr>
        <dsp:cNvPr id="0" name=""/>
        <dsp:cNvSpPr/>
      </dsp:nvSpPr>
      <dsp:spPr>
        <a:xfrm>
          <a:off x="3045749" y="922068"/>
          <a:ext cx="580940" cy="20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24"/>
              </a:lnTo>
              <a:lnTo>
                <a:pt x="580940" y="100824"/>
              </a:lnTo>
              <a:lnTo>
                <a:pt x="580940" y="201648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21E00-5B44-E240-AC65-8C2C08BC47B5}">
      <dsp:nvSpPr>
        <dsp:cNvPr id="0" name=""/>
        <dsp:cNvSpPr/>
      </dsp:nvSpPr>
      <dsp:spPr>
        <a:xfrm>
          <a:off x="1499775" y="2285597"/>
          <a:ext cx="144034" cy="44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06"/>
              </a:lnTo>
              <a:lnTo>
                <a:pt x="144034" y="44170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7F62E-5070-884F-8DAD-A6B2E090788E}">
      <dsp:nvSpPr>
        <dsp:cNvPr id="0" name=""/>
        <dsp:cNvSpPr/>
      </dsp:nvSpPr>
      <dsp:spPr>
        <a:xfrm>
          <a:off x="1302927" y="1603833"/>
          <a:ext cx="100824" cy="44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06"/>
              </a:lnTo>
              <a:lnTo>
                <a:pt x="100824" y="44170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763336-9EDB-8C4B-8BB0-0398E1C420E0}">
      <dsp:nvSpPr>
        <dsp:cNvPr id="0" name=""/>
        <dsp:cNvSpPr/>
      </dsp:nvSpPr>
      <dsp:spPr>
        <a:xfrm>
          <a:off x="97836" y="2285597"/>
          <a:ext cx="144034" cy="44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06"/>
              </a:lnTo>
              <a:lnTo>
                <a:pt x="144034" y="44170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FC8AC-1859-F546-8262-EB251F462489}">
      <dsp:nvSpPr>
        <dsp:cNvPr id="0" name=""/>
        <dsp:cNvSpPr/>
      </dsp:nvSpPr>
      <dsp:spPr>
        <a:xfrm>
          <a:off x="962045" y="1603833"/>
          <a:ext cx="340882" cy="441706"/>
        </a:xfrm>
        <a:custGeom>
          <a:avLst/>
          <a:gdLst/>
          <a:ahLst/>
          <a:cxnLst/>
          <a:rect l="0" t="0" r="0" b="0"/>
          <a:pathLst>
            <a:path>
              <a:moveTo>
                <a:pt x="340882" y="0"/>
              </a:moveTo>
              <a:lnTo>
                <a:pt x="340882" y="441706"/>
              </a:lnTo>
              <a:lnTo>
                <a:pt x="0" y="44170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017F6-4117-2D45-8FA8-3490BFA03AD8}">
      <dsp:nvSpPr>
        <dsp:cNvPr id="0" name=""/>
        <dsp:cNvSpPr/>
      </dsp:nvSpPr>
      <dsp:spPr>
        <a:xfrm>
          <a:off x="1302927" y="922068"/>
          <a:ext cx="1742821" cy="201648"/>
        </a:xfrm>
        <a:custGeom>
          <a:avLst/>
          <a:gdLst/>
          <a:ahLst/>
          <a:cxnLst/>
          <a:rect l="0" t="0" r="0" b="0"/>
          <a:pathLst>
            <a:path>
              <a:moveTo>
                <a:pt x="1742821" y="0"/>
              </a:moveTo>
              <a:lnTo>
                <a:pt x="1742821" y="100824"/>
              </a:lnTo>
              <a:lnTo>
                <a:pt x="0" y="100824"/>
              </a:lnTo>
              <a:lnTo>
                <a:pt x="0" y="201648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6196C-1D6D-7348-8DE9-C5E141798119}">
      <dsp:nvSpPr>
        <dsp:cNvPr id="0" name=""/>
        <dsp:cNvSpPr/>
      </dsp:nvSpPr>
      <dsp:spPr>
        <a:xfrm>
          <a:off x="2565633" y="441952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Profiling coordinator </a:t>
          </a:r>
        </a:p>
      </dsp:txBody>
      <dsp:txXfrm>
        <a:off x="2565633" y="441952"/>
        <a:ext cx="960232" cy="480116"/>
      </dsp:txXfrm>
    </dsp:sp>
    <dsp:sp modelId="{92DD2B14-F63C-E448-B970-D4DB8CB6FF5D}">
      <dsp:nvSpPr>
        <dsp:cNvPr id="0" name=""/>
        <dsp:cNvSpPr/>
      </dsp:nvSpPr>
      <dsp:spPr>
        <a:xfrm>
          <a:off x="822811" y="1123717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Supervisor 1</a:t>
          </a:r>
        </a:p>
      </dsp:txBody>
      <dsp:txXfrm>
        <a:off x="822811" y="1123717"/>
        <a:ext cx="960232" cy="480116"/>
      </dsp:txXfrm>
    </dsp:sp>
    <dsp:sp modelId="{27534693-476C-6E4C-8796-25BA59E8479B}">
      <dsp:nvSpPr>
        <dsp:cNvPr id="0" name=""/>
        <dsp:cNvSpPr/>
      </dsp:nvSpPr>
      <dsp:spPr>
        <a:xfrm>
          <a:off x="1813" y="1805481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Team leader 1</a:t>
          </a:r>
        </a:p>
      </dsp:txBody>
      <dsp:txXfrm>
        <a:off x="1813" y="1805481"/>
        <a:ext cx="960232" cy="480116"/>
      </dsp:txXfrm>
    </dsp:sp>
    <dsp:sp modelId="{2FF8407E-F9D5-974D-B51A-4E9B1D9B2EAD}">
      <dsp:nvSpPr>
        <dsp:cNvPr id="0" name=""/>
        <dsp:cNvSpPr/>
      </dsp:nvSpPr>
      <dsp:spPr>
        <a:xfrm>
          <a:off x="241871" y="2487246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X Enumerators</a:t>
          </a:r>
        </a:p>
      </dsp:txBody>
      <dsp:txXfrm>
        <a:off x="241871" y="2487246"/>
        <a:ext cx="960232" cy="480116"/>
      </dsp:txXfrm>
    </dsp:sp>
    <dsp:sp modelId="{AA413B19-124C-FC4A-BABE-47D19BA23FD3}">
      <dsp:nvSpPr>
        <dsp:cNvPr id="0" name=""/>
        <dsp:cNvSpPr/>
      </dsp:nvSpPr>
      <dsp:spPr>
        <a:xfrm>
          <a:off x="1403752" y="1805481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Team leader 2</a:t>
          </a:r>
        </a:p>
      </dsp:txBody>
      <dsp:txXfrm>
        <a:off x="1403752" y="1805481"/>
        <a:ext cx="960232" cy="480116"/>
      </dsp:txXfrm>
    </dsp:sp>
    <dsp:sp modelId="{895EF6F5-3328-6C41-9D55-360567944337}">
      <dsp:nvSpPr>
        <dsp:cNvPr id="0" name=""/>
        <dsp:cNvSpPr/>
      </dsp:nvSpPr>
      <dsp:spPr>
        <a:xfrm>
          <a:off x="1643810" y="2487246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X Enumerators</a:t>
          </a:r>
        </a:p>
      </dsp:txBody>
      <dsp:txXfrm>
        <a:off x="1643810" y="2487246"/>
        <a:ext cx="960232" cy="480116"/>
      </dsp:txXfrm>
    </dsp:sp>
    <dsp:sp modelId="{BBA4E2E8-49D0-594B-8583-B3F226F3181B}">
      <dsp:nvSpPr>
        <dsp:cNvPr id="0" name=""/>
        <dsp:cNvSpPr/>
      </dsp:nvSpPr>
      <dsp:spPr>
        <a:xfrm>
          <a:off x="3146573" y="1123717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Supervisor 2</a:t>
          </a:r>
        </a:p>
      </dsp:txBody>
      <dsp:txXfrm>
        <a:off x="3146573" y="1123717"/>
        <a:ext cx="960232" cy="480116"/>
      </dsp:txXfrm>
    </dsp:sp>
    <dsp:sp modelId="{40F0E7DB-0C29-A54B-81D5-0E4B4B182BF4}">
      <dsp:nvSpPr>
        <dsp:cNvPr id="0" name=""/>
        <dsp:cNvSpPr/>
      </dsp:nvSpPr>
      <dsp:spPr>
        <a:xfrm>
          <a:off x="2565633" y="1805481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Team leader 3</a:t>
          </a:r>
        </a:p>
      </dsp:txBody>
      <dsp:txXfrm>
        <a:off x="2565633" y="1805481"/>
        <a:ext cx="960232" cy="480116"/>
      </dsp:txXfrm>
    </dsp:sp>
    <dsp:sp modelId="{59B4B667-A60B-CB4B-B0DA-D36714BBF70C}">
      <dsp:nvSpPr>
        <dsp:cNvPr id="0" name=""/>
        <dsp:cNvSpPr/>
      </dsp:nvSpPr>
      <dsp:spPr>
        <a:xfrm>
          <a:off x="2805691" y="2487246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X Enumerators</a:t>
          </a:r>
        </a:p>
      </dsp:txBody>
      <dsp:txXfrm>
        <a:off x="2805691" y="2487246"/>
        <a:ext cx="960232" cy="480116"/>
      </dsp:txXfrm>
    </dsp:sp>
    <dsp:sp modelId="{BDC53B05-C662-B942-9E63-D1EDB89D4861}">
      <dsp:nvSpPr>
        <dsp:cNvPr id="0" name=""/>
        <dsp:cNvSpPr/>
      </dsp:nvSpPr>
      <dsp:spPr>
        <a:xfrm>
          <a:off x="3727513" y="1805481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Team leader 4</a:t>
          </a:r>
        </a:p>
      </dsp:txBody>
      <dsp:txXfrm>
        <a:off x="3727513" y="1805481"/>
        <a:ext cx="960232" cy="480116"/>
      </dsp:txXfrm>
    </dsp:sp>
    <dsp:sp modelId="{89623108-6E9F-F349-980A-EBAAE9359D4C}">
      <dsp:nvSpPr>
        <dsp:cNvPr id="0" name=""/>
        <dsp:cNvSpPr/>
      </dsp:nvSpPr>
      <dsp:spPr>
        <a:xfrm>
          <a:off x="3967572" y="2487246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X Enumerators</a:t>
          </a:r>
        </a:p>
      </dsp:txBody>
      <dsp:txXfrm>
        <a:off x="3967572" y="2487246"/>
        <a:ext cx="960232" cy="480116"/>
      </dsp:txXfrm>
    </dsp:sp>
    <dsp:sp modelId="{DE25D67C-7A8E-F34E-B492-636F0FFDC576}">
      <dsp:nvSpPr>
        <dsp:cNvPr id="0" name=""/>
        <dsp:cNvSpPr/>
      </dsp:nvSpPr>
      <dsp:spPr>
        <a:xfrm>
          <a:off x="4308454" y="1123717"/>
          <a:ext cx="960232" cy="480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j-lt"/>
            </a:rPr>
            <a:t>Data quality supervisor</a:t>
          </a:r>
        </a:p>
      </dsp:txBody>
      <dsp:txXfrm>
        <a:off x="4308454" y="1123717"/>
        <a:ext cx="960232" cy="480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20D7A-C9E6-E649-82F7-517B8709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1466</Words>
  <Characters>8361</Characters>
  <Application>Microsoft Macintosh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Assanke Koedam</dc:creator>
  <cp:keywords/>
  <dc:description/>
  <cp:lastModifiedBy>Jonas S</cp:lastModifiedBy>
  <cp:revision>40</cp:revision>
  <dcterms:created xsi:type="dcterms:W3CDTF">2017-12-05T10:38:00Z</dcterms:created>
  <dcterms:modified xsi:type="dcterms:W3CDTF">2017-12-12T11:39:00Z</dcterms:modified>
</cp:coreProperties>
</file>